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bookmarkStart w:id="0" w:name="_GoBack"/>
          <w:bookmarkEnd w:id="0"/>
          <w:p w:rsidR="00FB3767" w:rsidRDefault="001F1D98" w:rsidP="00997614">
            <w:pPr>
              <w:ind w:left="144" w:right="144"/>
            </w:pPr>
            <w:r>
              <w:rPr>
                <w:noProof/>
              </w:rPr>
              <mc:AlternateContent>
                <mc:Choice Requires="wpg">
                  <w:drawing>
                    <wp:anchor distT="0" distB="0" distL="114300" distR="114300" simplePos="0" relativeHeight="251699200" behindDoc="1" locked="0" layoutInCell="1" allowOverlap="1" wp14:anchorId="7EC40E38" wp14:editId="426267D0">
                      <wp:simplePos x="0" y="0"/>
                      <wp:positionH relativeFrom="column">
                        <wp:posOffset>-91164</wp:posOffset>
                      </wp:positionH>
                      <wp:positionV relativeFrom="page">
                        <wp:posOffset>-625165</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26" alt="colored graphic boxes" style="position:absolute;margin-left:-7.2pt;margin-top:-49.2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629dd1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c0d7ec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a0c3e3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a8cbee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4a66ac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1B59D3B0" wp14:editId="601AD8D5">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629dd1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c0d7ec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a0c3e3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4a66ac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a8cbee [1301]" stroked="f" strokeweight="1pt"/>
                      <w10:wrap anchory="page"/>
                    </v:group>
                  </w:pict>
                </mc:Fallback>
              </mc:AlternateContent>
            </w:r>
          </w:p>
        </w:tc>
      </w:tr>
      <w:tr w:rsidR="00FB3767" w:rsidTr="0092124E">
        <w:trPr>
          <w:trHeight w:val="4869"/>
        </w:trPr>
        <w:tc>
          <w:tcPr>
            <w:tcW w:w="5280" w:type="dxa"/>
          </w:tcPr>
          <w:p w:rsidR="00FB3767" w:rsidRDefault="00491776" w:rsidP="00997614">
            <w:pPr>
              <w:ind w:left="144" w:right="144"/>
            </w:pPr>
            <w:r>
              <w:rPr>
                <w:noProof/>
              </w:rPr>
              <mc:AlternateContent>
                <mc:Choice Requires="wpg">
                  <w:drawing>
                    <wp:anchor distT="0" distB="0" distL="114300" distR="114300" simplePos="0" relativeHeight="251702272" behindDoc="1" locked="0" layoutInCell="1" allowOverlap="1" wp14:anchorId="00FD51AD" wp14:editId="11331BB6">
                      <wp:simplePos x="0" y="0"/>
                      <wp:positionH relativeFrom="column">
                        <wp:posOffset>1587500</wp:posOffset>
                      </wp:positionH>
                      <wp:positionV relativeFrom="paragraph">
                        <wp:posOffset>4310948</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3" o:spid="_x0000_s1026" alt="colored graphic boxes" style="position:absolute;margin-left:125pt;margin-top:339.4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629dd1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c0d7ec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a0c3e3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a8cbee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accbf9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629dd1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c0d7ec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a0c3e3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4a66ac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a8cbee [1301]" stroked="f" strokeweight="1pt"/>
                      </v:group>
                    </v:group>
                  </w:pict>
                </mc:Fallback>
              </mc:AlternateContent>
            </w:r>
            <w:r w:rsidR="00022169">
              <w:rPr>
                <w:noProof/>
              </w:rPr>
              <mc:AlternateContent>
                <mc:Choice Requires="wps">
                  <w:drawing>
                    <wp:inline distT="0" distB="0" distL="0" distR="0" wp14:anchorId="70BAE1FE" wp14:editId="4C7CC08D">
                      <wp:extent cx="2759203" cy="4745471"/>
                      <wp:effectExtent l="0" t="0" r="0" b="0"/>
                      <wp:docPr id="10" name="Text Box 10"/>
                      <wp:cNvGraphicFramePr/>
                      <a:graphic xmlns:a="http://schemas.openxmlformats.org/drawingml/2006/main">
                        <a:graphicData uri="http://schemas.microsoft.com/office/word/2010/wordprocessingShape">
                          <wps:wsp>
                            <wps:cNvSpPr txBox="1"/>
                            <wps:spPr>
                              <a:xfrm>
                                <a:off x="0" y="0"/>
                                <a:ext cx="2759203" cy="4745471"/>
                              </a:xfrm>
                              <a:prstGeom prst="rect">
                                <a:avLst/>
                              </a:prstGeom>
                              <a:noFill/>
                              <a:ln w="6350">
                                <a:noFill/>
                              </a:ln>
                            </wps:spPr>
                            <wps:txbx>
                              <w:txbxContent>
                                <w:p w:rsidR="00022169" w:rsidRPr="00022169" w:rsidRDefault="00D5726B" w:rsidP="004A4695">
                                  <w:pPr>
                                    <w:pStyle w:val="Heading4"/>
                                  </w:pPr>
                                  <w:r>
                                    <w:t>What are the different forms of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Short Form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Long Form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 xml:space="preserve">North Dakota POLST is a Physician Orders for Life Sustaining Treatment </w:t>
                                  </w:r>
                                </w:p>
                                <w:p w:rsidR="00022169" w:rsidRPr="00022169" w:rsidRDefault="00022169" w:rsidP="004A4695">
                                  <w:pPr>
                                    <w:rPr>
                                      <w:rFonts w:cs="Arial"/>
                                      <w:color w:val="222222"/>
                                      <w:szCs w:val="22"/>
                                    </w:rPr>
                                  </w:pPr>
                                </w:p>
                                <w:p w:rsidR="00022169" w:rsidRPr="0097654B" w:rsidRDefault="00F65B06" w:rsidP="004A4695">
                                  <w:pPr>
                                    <w:rPr>
                                      <w:b/>
                                      <w:color w:val="297FD5" w:themeColor="accent2"/>
                                      <w:sz w:val="28"/>
                                      <w:szCs w:val="28"/>
                                    </w:rPr>
                                  </w:pPr>
                                  <w:r w:rsidRPr="0097654B">
                                    <w:rPr>
                                      <w:b/>
                                      <w:color w:val="297FD5" w:themeColor="accent2"/>
                                      <w:sz w:val="28"/>
                                      <w:szCs w:val="28"/>
                                    </w:rPr>
                                    <w:t>Return these completed forms to Tioga Medical Center for magnetized envelope to hold your documents on the refrigerator in the case of an emergency.</w:t>
                                  </w:r>
                                  <w:r w:rsidR="00CB3DE0">
                                    <w:rPr>
                                      <w:b/>
                                      <w:color w:val="297FD5" w:themeColor="accent2"/>
                                      <w:sz w:val="28"/>
                                      <w:szCs w:val="28"/>
                                    </w:rPr>
                                    <w:t xml:space="preserve"> Please retain a copy with your other important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217.25pt;height:3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JcLw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" filled="f" stroked="f" strokeweight=".5pt">
                      <v:textbox>
                        <w:txbxContent>
                          <w:p w:rsidR="00022169" w:rsidRPr="00022169" w:rsidRDefault="00D5726B" w:rsidP="004A4695">
                            <w:pPr>
                              <w:pStyle w:val="Heading4"/>
                            </w:pPr>
                            <w:r>
                              <w:t>What are the different forms of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Short Form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Long Form Advanced Healthcare Directives</w:t>
                            </w:r>
                          </w:p>
                          <w:p w:rsidR="00D5726B" w:rsidRPr="000D29AB" w:rsidRDefault="00D5726B" w:rsidP="00D5726B">
                            <w:pPr>
                              <w:pStyle w:val="ListParagraph"/>
                              <w:numPr>
                                <w:ilvl w:val="0"/>
                                <w:numId w:val="13"/>
                              </w:numPr>
                              <w:spacing w:line="360" w:lineRule="auto"/>
                              <w:rPr>
                                <w:color w:val="297FD5" w:themeColor="accent2"/>
                              </w:rPr>
                            </w:pPr>
                            <w:r w:rsidRPr="000D29AB">
                              <w:rPr>
                                <w:color w:val="297FD5" w:themeColor="accent2"/>
                              </w:rPr>
                              <w:t xml:space="preserve">North Dakota POLST is a Physician Orders for Life Sustaining Treatment </w:t>
                            </w:r>
                          </w:p>
                          <w:p w:rsidR="00022169" w:rsidRPr="00022169" w:rsidRDefault="00022169" w:rsidP="004A4695">
                            <w:pPr>
                              <w:rPr>
                                <w:rFonts w:cs="Arial"/>
                                <w:color w:val="222222"/>
                                <w:szCs w:val="22"/>
                              </w:rPr>
                            </w:pPr>
                          </w:p>
                          <w:p w:rsidR="00022169" w:rsidRPr="0097654B" w:rsidRDefault="00F65B06" w:rsidP="004A4695">
                            <w:pPr>
                              <w:rPr>
                                <w:b/>
                                <w:color w:val="297FD5" w:themeColor="accent2"/>
                                <w:sz w:val="28"/>
                                <w:szCs w:val="28"/>
                              </w:rPr>
                            </w:pPr>
                            <w:r w:rsidRPr="0097654B">
                              <w:rPr>
                                <w:b/>
                                <w:color w:val="297FD5" w:themeColor="accent2"/>
                                <w:sz w:val="28"/>
                                <w:szCs w:val="28"/>
                              </w:rPr>
                              <w:t>Return these completed forms to Tioga Medical Center for magnetized envelope to hold your documents on the refrigerator in the case of an emergency.</w:t>
                            </w:r>
                            <w:r w:rsidR="00CB3DE0">
                              <w:rPr>
                                <w:b/>
                                <w:color w:val="297FD5" w:themeColor="accent2"/>
                                <w:sz w:val="28"/>
                                <w:szCs w:val="28"/>
                              </w:rPr>
                              <w:t xml:space="preserve"> Please retain a copy with your other important documents.</w:t>
                            </w:r>
                          </w:p>
                        </w:txbxContent>
                      </v:textbox>
                      <w10:anchorlock/>
                    </v:shape>
                  </w:pict>
                </mc:Fallback>
              </mc:AlternateContent>
            </w:r>
          </w:p>
        </w:tc>
        <w:tc>
          <w:tcPr>
            <w:tcW w:w="5280" w:type="dxa"/>
          </w:tcPr>
          <w:p w:rsidR="00FB3767" w:rsidRDefault="0092124E" w:rsidP="00997614">
            <w:pPr>
              <w:ind w:left="144" w:right="144"/>
            </w:pPr>
            <w:r>
              <w:rPr>
                <w:noProof/>
              </w:rPr>
              <mc:AlternateContent>
                <mc:Choice Requires="wpg">
                  <w:drawing>
                    <wp:inline distT="0" distB="0" distL="0" distR="0" wp14:anchorId="68F3B943" wp14:editId="69172996">
                      <wp:extent cx="2920365" cy="3643952"/>
                      <wp:effectExtent l="0" t="0" r="0" b="0"/>
                      <wp:docPr id="14" name="Group 14" descr="Text Block" title="Text Block"/>
                      <wp:cNvGraphicFramePr/>
                      <a:graphic xmlns:a="http://schemas.openxmlformats.org/drawingml/2006/main">
                        <a:graphicData uri="http://schemas.microsoft.com/office/word/2010/wordprocessingGroup">
                          <wpg:wgp>
                            <wpg:cNvGrpSpPr/>
                            <wpg:grpSpPr>
                              <a:xfrm>
                                <a:off x="0" y="0"/>
                                <a:ext cx="2920365" cy="3643952"/>
                                <a:chOff x="0" y="0"/>
                                <a:chExt cx="2920365" cy="3643952"/>
                              </a:xfrm>
                            </wpg:grpSpPr>
                            <wps:wsp>
                              <wps:cNvPr id="5" name="Text Box 5"/>
                              <wps:cNvSpPr txBox="1"/>
                              <wps:spPr>
                                <a:xfrm>
                                  <a:off x="0" y="0"/>
                                  <a:ext cx="2920365" cy="396607"/>
                                </a:xfrm>
                                <a:prstGeom prst="rect">
                                  <a:avLst/>
                                </a:prstGeom>
                                <a:noFill/>
                                <a:ln w="6350">
                                  <a:noFill/>
                                </a:ln>
                              </wps:spPr>
                              <wps:txbx>
                                <w:txbxContent>
                                  <w:p w:rsidR="00924BF8" w:rsidRPr="00DD0258" w:rsidRDefault="00C27006" w:rsidP="004A4695">
                                    <w:pPr>
                                      <w:pStyle w:val="Heading4"/>
                                      <w:jc w:val="center"/>
                                      <w:rPr>
                                        <w:sz w:val="40"/>
                                        <w:szCs w:val="40"/>
                                      </w:rPr>
                                    </w:pPr>
                                    <w:r w:rsidRPr="00DD0258">
                                      <w:rPr>
                                        <w:sz w:val="40"/>
                                        <w:szCs w:val="40"/>
                                      </w:rPr>
                                      <w:t>Tioga Medical Center</w:t>
                                    </w:r>
                                  </w:p>
                                  <w:p w:rsidR="00924BF8" w:rsidRDefault="00924BF8" w:rsidP="004A4695">
                                    <w:pPr>
                                      <w:pStyle w:val="Heading4"/>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518575"/>
                                  <a:ext cx="2920365" cy="3125377"/>
                                </a:xfrm>
                                <a:prstGeom prst="rect">
                                  <a:avLst/>
                                </a:prstGeom>
                                <a:noFill/>
                                <a:ln w="6350">
                                  <a:noFill/>
                                </a:ln>
                              </wps:spPr>
                              <wps:txbx>
                                <w:txbxContent>
                                  <w:p w:rsidR="004A4695" w:rsidRDefault="00C27006" w:rsidP="000F4F38">
                                    <w:pPr>
                                      <w:pStyle w:val="Address3"/>
                                    </w:pPr>
                                    <w:r>
                                      <w:t xml:space="preserve">810 N </w:t>
                                    </w:r>
                                    <w:proofErr w:type="spellStart"/>
                                    <w:r>
                                      <w:t>Welo</w:t>
                                    </w:r>
                                    <w:proofErr w:type="spellEnd"/>
                                    <w:r>
                                      <w:t xml:space="preserve"> Street</w:t>
                                    </w:r>
                                  </w:p>
                                  <w:p w:rsidR="0092124E" w:rsidRPr="004A4695" w:rsidRDefault="0092124E" w:rsidP="0092124E">
                                    <w:pPr>
                                      <w:pStyle w:val="Address3"/>
                                      <w:rPr>
                                        <w:b/>
                                      </w:rPr>
                                    </w:pPr>
                                    <w:r w:rsidRPr="004A4695">
                                      <w:rPr>
                                        <w:b/>
                                      </w:rPr>
                                      <w:t>___</w:t>
                                    </w:r>
                                  </w:p>
                                  <w:p w:rsidR="0092124E" w:rsidRPr="004A4695" w:rsidRDefault="0092124E" w:rsidP="0092124E">
                                    <w:pPr>
                                      <w:pStyle w:val="Address3"/>
                                    </w:pPr>
                                  </w:p>
                                  <w:p w:rsidR="00924BF8" w:rsidRDefault="00F65B06" w:rsidP="000F4F38">
                                    <w:pPr>
                                      <w:pStyle w:val="Address3"/>
                                    </w:pPr>
                                    <w:r>
                                      <w:t>PO Box 159</w:t>
                                    </w:r>
                                    <w:r>
                                      <w:tab/>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F65B06" w:rsidP="000F4F38">
                                    <w:pPr>
                                      <w:pStyle w:val="Address3"/>
                                    </w:pPr>
                                    <w:r>
                                      <w:t>Tioga, ND</w:t>
                                    </w:r>
                                    <w:r>
                                      <w:tab/>
                                      <w:t>58852</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924BF8" w:rsidP="000F4F38">
                                    <w:pPr>
                                      <w:pStyle w:val="Address3"/>
                                    </w:pPr>
                                    <w:r w:rsidRPr="00555E4B">
                                      <w:t xml:space="preserve">Phone: </w:t>
                                    </w:r>
                                    <w:r w:rsidR="00C27006">
                                      <w:t>701.664.3305</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924BF8" w:rsidP="000F4F38">
                                    <w:pPr>
                                      <w:pStyle w:val="Address3"/>
                                    </w:pPr>
                                    <w:r w:rsidRPr="00555E4B">
                                      <w:t xml:space="preserve">Fax: </w:t>
                                    </w:r>
                                    <w:r w:rsidR="00C27006">
                                      <w:t>701.664.4975</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C27006" w:rsidP="000F4F38">
                                    <w:pPr>
                                      <w:pStyle w:val="Address3"/>
                                    </w:pPr>
                                    <w:r>
                                      <w:t>www.tiogahealth.org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4" o:spid="_x0000_s1027" alt="Title: Text Block - Description: Text Block" style="width:229.95pt;height:286.95pt;mso-position-horizontal-relative:char;mso-position-vertical-relative:line" coordsize="29203,36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">
                      <v:shape id="Text Box 5" o:spid="_x0000_s1028" type="#_x0000_t202" style="position:absolute;width:29203;height:3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924BF8" w:rsidRPr="00DD0258" w:rsidRDefault="00C27006" w:rsidP="004A4695">
                              <w:pPr>
                                <w:pStyle w:val="Heading4"/>
                                <w:jc w:val="center"/>
                                <w:rPr>
                                  <w:sz w:val="40"/>
                                  <w:szCs w:val="40"/>
                                </w:rPr>
                              </w:pPr>
                              <w:r w:rsidRPr="00DD0258">
                                <w:rPr>
                                  <w:sz w:val="40"/>
                                  <w:szCs w:val="40"/>
                                </w:rPr>
                                <w:t>Tioga Medical Center</w:t>
                              </w:r>
                            </w:p>
                            <w:p w:rsidR="00924BF8" w:rsidRDefault="00924BF8" w:rsidP="004A4695">
                              <w:pPr>
                                <w:pStyle w:val="Heading4"/>
                                <w:jc w:val="center"/>
                              </w:pPr>
                            </w:p>
                          </w:txbxContent>
                        </v:textbox>
                      </v:shape>
                      <v:shape id="Text Box 6" o:spid="_x0000_s1029" type="#_x0000_t202" style="position:absolute;top:5185;width:29203;height:3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A4695" w:rsidRDefault="00C27006" w:rsidP="000F4F38">
                              <w:pPr>
                                <w:pStyle w:val="Address3"/>
                              </w:pPr>
                              <w:r>
                                <w:t xml:space="preserve">810 N </w:t>
                              </w:r>
                              <w:proofErr w:type="spellStart"/>
                              <w:r>
                                <w:t>Welo</w:t>
                              </w:r>
                              <w:proofErr w:type="spellEnd"/>
                              <w:r>
                                <w:t xml:space="preserve"> Street</w:t>
                              </w:r>
                            </w:p>
                            <w:p w:rsidR="0092124E" w:rsidRPr="004A4695" w:rsidRDefault="0092124E" w:rsidP="0092124E">
                              <w:pPr>
                                <w:pStyle w:val="Address3"/>
                                <w:rPr>
                                  <w:b/>
                                </w:rPr>
                              </w:pPr>
                              <w:r w:rsidRPr="004A4695">
                                <w:rPr>
                                  <w:b/>
                                </w:rPr>
                                <w:t>___</w:t>
                              </w:r>
                            </w:p>
                            <w:p w:rsidR="0092124E" w:rsidRPr="004A4695" w:rsidRDefault="0092124E" w:rsidP="0092124E">
                              <w:pPr>
                                <w:pStyle w:val="Address3"/>
                              </w:pPr>
                            </w:p>
                            <w:p w:rsidR="00924BF8" w:rsidRDefault="00F65B06" w:rsidP="000F4F38">
                              <w:pPr>
                                <w:pStyle w:val="Address3"/>
                              </w:pPr>
                              <w:r>
                                <w:t>PO Box 159</w:t>
                              </w:r>
                              <w:r>
                                <w:tab/>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F65B06" w:rsidP="000F4F38">
                              <w:pPr>
                                <w:pStyle w:val="Address3"/>
                              </w:pPr>
                              <w:r>
                                <w:t>Tioga, ND</w:t>
                              </w:r>
                              <w:r>
                                <w:tab/>
                                <w:t>58852</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924BF8" w:rsidP="000F4F38">
                              <w:pPr>
                                <w:pStyle w:val="Address3"/>
                              </w:pPr>
                              <w:r w:rsidRPr="00555E4B">
                                <w:t xml:space="preserve">Phone: </w:t>
                              </w:r>
                              <w:r w:rsidR="00C27006">
                                <w:t>701.664.3305</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924BF8" w:rsidP="000F4F38">
                              <w:pPr>
                                <w:pStyle w:val="Address3"/>
                              </w:pPr>
                              <w:r w:rsidRPr="00555E4B">
                                <w:t xml:space="preserve">Fax: </w:t>
                              </w:r>
                              <w:r w:rsidR="00C27006">
                                <w:t>701.664.4975</w:t>
                              </w:r>
                            </w:p>
                            <w:p w:rsidR="004A4695" w:rsidRPr="004A4695" w:rsidRDefault="004A4695" w:rsidP="000F4F38">
                              <w:pPr>
                                <w:pStyle w:val="Address3"/>
                                <w:rPr>
                                  <w:b/>
                                </w:rPr>
                              </w:pPr>
                              <w:r w:rsidRPr="004A4695">
                                <w:rPr>
                                  <w:b/>
                                </w:rPr>
                                <w:t>___</w:t>
                              </w:r>
                            </w:p>
                            <w:p w:rsidR="004A4695" w:rsidRPr="004A4695" w:rsidRDefault="004A4695" w:rsidP="000F4F38">
                              <w:pPr>
                                <w:pStyle w:val="Address3"/>
                              </w:pPr>
                            </w:p>
                            <w:p w:rsidR="00924BF8" w:rsidRDefault="00C27006" w:rsidP="000F4F38">
                              <w:pPr>
                                <w:pStyle w:val="Address3"/>
                              </w:pPr>
                              <w:r>
                                <w:t>www.tiogahealth.org</w:t>
                              </w:r>
                            </w:p>
                          </w:txbxContent>
                        </v:textbox>
                      </v:shape>
                      <w10:anchorlock/>
                    </v:group>
                  </w:pict>
                </mc:Fallback>
              </mc:AlternateContent>
            </w:r>
          </w:p>
        </w:tc>
        <w:tc>
          <w:tcPr>
            <w:tcW w:w="5280" w:type="dxa"/>
          </w:tcPr>
          <w:p w:rsidR="00FB3767" w:rsidRDefault="00022169" w:rsidP="00491776">
            <w:pPr>
              <w:pStyle w:val="Heading1"/>
              <w:ind w:left="144" w:right="144"/>
              <w:rPr>
                <w:noProof/>
              </w:rPr>
            </w:pPr>
            <w:r>
              <w:rPr>
                <w:noProof/>
              </w:rPr>
              <mc:AlternateContent>
                <mc:Choice Requires="wps">
                  <w:drawing>
                    <wp:inline distT="0" distB="0" distL="0" distR="0" wp14:anchorId="63DCF1B8" wp14:editId="2E320D51">
                      <wp:extent cx="3194462" cy="4562374"/>
                      <wp:effectExtent l="0" t="0" r="0" b="0"/>
                      <wp:docPr id="24" name="Text Box 24"/>
                      <wp:cNvGraphicFramePr/>
                      <a:graphic xmlns:a="http://schemas.openxmlformats.org/drawingml/2006/main">
                        <a:graphicData uri="http://schemas.microsoft.com/office/word/2010/wordprocessingShape">
                          <wps:wsp>
                            <wps:cNvSpPr txBox="1"/>
                            <wps:spPr>
                              <a:xfrm>
                                <a:off x="0" y="0"/>
                                <a:ext cx="3194462" cy="4562374"/>
                              </a:xfrm>
                              <a:prstGeom prst="rect">
                                <a:avLst/>
                              </a:prstGeom>
                              <a:noFill/>
                              <a:ln w="6350">
                                <a:noFill/>
                              </a:ln>
                            </wps:spPr>
                            <wps:txbx>
                              <w:txbxContent>
                                <w:p w:rsidR="00CB3DE0" w:rsidRDefault="00C27006" w:rsidP="00DD0258">
                                  <w:pPr>
                                    <w:pStyle w:val="Title"/>
                                    <w:jc w:val="center"/>
                                    <w:rPr>
                                      <w:sz w:val="60"/>
                                      <w:szCs w:val="60"/>
                                    </w:rPr>
                                  </w:pPr>
                                  <w:r>
                                    <w:rPr>
                                      <w:b w:val="0"/>
                                      <w:bCs/>
                                      <w:noProof/>
                                    </w:rPr>
                                    <w:drawing>
                                      <wp:inline distT="0" distB="0" distL="0" distR="0" wp14:anchorId="5F579BFE" wp14:editId="3F0837B0">
                                        <wp:extent cx="2635250" cy="1528333"/>
                                        <wp:effectExtent l="0" t="0" r="0" b="0"/>
                                        <wp:docPr id="22" name="Picture 22"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250" cy="1528333"/>
                                                </a:xfrm>
                                                <a:prstGeom prst="rect">
                                                  <a:avLst/>
                                                </a:prstGeom>
                                                <a:noFill/>
                                                <a:ln>
                                                  <a:noFill/>
                                                </a:ln>
                                              </pic:spPr>
                                            </pic:pic>
                                          </a:graphicData>
                                        </a:graphic>
                                      </wp:inline>
                                    </w:drawing>
                                  </w:r>
                                </w:p>
                                <w:p w:rsidR="00CB3DE0" w:rsidRDefault="00CB3DE0" w:rsidP="00DD0258">
                                  <w:pPr>
                                    <w:pStyle w:val="Title"/>
                                    <w:jc w:val="center"/>
                                    <w:rPr>
                                      <w:sz w:val="60"/>
                                      <w:szCs w:val="60"/>
                                    </w:rPr>
                                  </w:pPr>
                                </w:p>
                                <w:p w:rsidR="00022169" w:rsidRPr="00491776" w:rsidRDefault="00C27006" w:rsidP="00DD0258">
                                  <w:pPr>
                                    <w:pStyle w:val="Title"/>
                                    <w:jc w:val="center"/>
                                  </w:pPr>
                                  <w:r w:rsidRPr="00C27006">
                                    <w:rPr>
                                      <w:sz w:val="60"/>
                                      <w:szCs w:val="60"/>
                                    </w:rPr>
                                    <w:t>Advanced Medical Directives</w:t>
                                  </w:r>
                                </w:p>
                              </w:txbxContent>
                            </wps:txbx>
                            <wps:bodyPr rot="0" spcFirstLastPara="0" vertOverflow="overflow" horzOverflow="overflow" vert="horz" wrap="square" lIns="91440" tIns="457200" rIns="91440" bIns="45720" numCol="1" spcCol="0" rtlCol="0" fromWordArt="0" anchor="t" anchorCtr="0" forceAA="0" compatLnSpc="1">
                              <a:prstTxWarp prst="textNoShape">
                                <a:avLst/>
                              </a:prstTxWarp>
                              <a:noAutofit/>
                            </wps:bodyPr>
                          </wps:wsp>
                        </a:graphicData>
                      </a:graphic>
                    </wp:inline>
                  </w:drawing>
                </mc:Choice>
                <mc:Fallback>
                  <w:pict>
                    <v:shape id="Text Box 24" o:spid="_x0000_s1030" type="#_x0000_t202" style="width:251.55pt;height:3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" filled="f" stroked="f" strokeweight=".5pt">
                      <v:textbox inset=",36pt">
                        <w:txbxContent>
                          <w:p w:rsidR="00CB3DE0" w:rsidRDefault="00C27006" w:rsidP="00DD0258">
                            <w:pPr>
                              <w:pStyle w:val="Title"/>
                              <w:jc w:val="center"/>
                              <w:rPr>
                                <w:sz w:val="60"/>
                                <w:szCs w:val="60"/>
                              </w:rPr>
                            </w:pPr>
                            <w:r>
                              <w:rPr>
                                <w:b w:val="0"/>
                                <w:bCs/>
                                <w:noProof/>
                              </w:rPr>
                              <w:drawing>
                                <wp:inline distT="0" distB="0" distL="0" distR="0" wp14:anchorId="5F579BFE" wp14:editId="3F0837B0">
                                  <wp:extent cx="2635250" cy="1528333"/>
                                  <wp:effectExtent l="0" t="0" r="0" b="0"/>
                                  <wp:docPr id="22" name="Picture 22"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250" cy="1528333"/>
                                          </a:xfrm>
                                          <a:prstGeom prst="rect">
                                            <a:avLst/>
                                          </a:prstGeom>
                                          <a:noFill/>
                                          <a:ln>
                                            <a:noFill/>
                                          </a:ln>
                                        </pic:spPr>
                                      </pic:pic>
                                    </a:graphicData>
                                  </a:graphic>
                                </wp:inline>
                              </w:drawing>
                            </w:r>
                          </w:p>
                          <w:p w:rsidR="00CB3DE0" w:rsidRDefault="00CB3DE0" w:rsidP="00DD0258">
                            <w:pPr>
                              <w:pStyle w:val="Title"/>
                              <w:jc w:val="center"/>
                              <w:rPr>
                                <w:sz w:val="60"/>
                                <w:szCs w:val="60"/>
                              </w:rPr>
                            </w:pPr>
                          </w:p>
                          <w:p w:rsidR="00022169" w:rsidRPr="00491776" w:rsidRDefault="00C27006" w:rsidP="00DD0258">
                            <w:pPr>
                              <w:pStyle w:val="Title"/>
                              <w:jc w:val="center"/>
                            </w:pPr>
                            <w:r w:rsidRPr="00C27006">
                              <w:rPr>
                                <w:sz w:val="60"/>
                                <w:szCs w:val="60"/>
                              </w:rPr>
                              <w:t>Advanced Medical Directives</w:t>
                            </w:r>
                          </w:p>
                        </w:txbxContent>
                      </v:textbox>
                      <w10:anchorlock/>
                    </v:shape>
                  </w:pict>
                </mc:Fallback>
              </mc:AlternateContent>
            </w:r>
            <w:r w:rsidR="00491776">
              <w:rPr>
                <w:noProof/>
              </w:rPr>
              <w:t xml:space="preserve"> </w:t>
            </w:r>
          </w:p>
        </w:tc>
      </w:tr>
      <w:tr w:rsidR="00924BF8" w:rsidTr="0092124E">
        <w:trPr>
          <w:trHeight w:val="819"/>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r>
              <mc:AlternateContent>
                <mc:Choice Requires="wps">
                  <w:drawing>
                    <wp:inline distT="0" distB="0" distL="0" distR="0" wp14:anchorId="770B2720" wp14:editId="01E8FAE1">
                      <wp:extent cx="2825086" cy="482325"/>
                      <wp:effectExtent l="0" t="0" r="0" b="0"/>
                      <wp:docPr id="4" name="Text Box 4"/>
                      <wp:cNvGraphicFramePr/>
                      <a:graphic xmlns:a="http://schemas.openxmlformats.org/drawingml/2006/main">
                        <a:graphicData uri="http://schemas.microsoft.com/office/word/2010/wordprocessingShape">
                          <wps:wsp>
                            <wps:cNvSpPr txBox="1"/>
                            <wps:spPr>
                              <a:xfrm>
                                <a:off x="0" y="0"/>
                                <a:ext cx="2825086" cy="482325"/>
                              </a:xfrm>
                              <a:prstGeom prst="rect">
                                <a:avLst/>
                              </a:prstGeom>
                              <a:noFill/>
                              <a:ln w="6350">
                                <a:noFill/>
                              </a:ln>
                            </wps:spPr>
                            <wps:txbx>
                              <w:txbxContent>
                                <w:p w:rsidR="00924BF8" w:rsidRDefault="0097654B" w:rsidP="0097654B">
                                  <w:pPr>
                                    <w:pStyle w:val="Subtitle"/>
                                    <w:jc w:val="center"/>
                                  </w:pPr>
                                  <w:r>
                                    <w:t xml:space="preserve">        </w:t>
                                  </w:r>
                                  <w:r w:rsidR="00924BF8">
                                    <w:t>Phone</w:t>
                                  </w:r>
                                  <w:r w:rsidR="00924BF8" w:rsidRPr="007C32DB">
                                    <w:t xml:space="preserve">: </w:t>
                                  </w:r>
                                  <w:r w:rsidR="00C27006">
                                    <w:t>701.664.3305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33" type="#_x0000_t202" style="width:222.4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" filled="f" stroked="f" strokeweight=".5pt">
                      <v:textbox>
                        <w:txbxContent>
                          <w:p w:rsidR="00924BF8" w:rsidRDefault="0097654B" w:rsidP="0097654B">
                            <w:pPr>
                              <w:pStyle w:val="Subtitle"/>
                              <w:jc w:val="center"/>
                            </w:pPr>
                            <w:r>
                              <w:t xml:space="preserve">        </w:t>
                            </w:r>
                            <w:r w:rsidR="00924BF8">
                              <w:t>Phone</w:t>
                            </w:r>
                            <w:r w:rsidR="00924BF8" w:rsidRPr="007C32DB">
                              <w:t xml:space="preserve">: </w:t>
                            </w:r>
                            <w:r w:rsidR="00C27006">
                              <w:t>701.664.3305</w:t>
                            </w:r>
                          </w:p>
                        </w:txbxContent>
                      </v:textbox>
                      <w10:anchorlock/>
                    </v:shape>
                  </w:pict>
                </mc:Fallback>
              </mc:AlternateContent>
            </w:r>
          </w:p>
        </w:tc>
      </w:tr>
    </w:tbl>
    <w:p w:rsidR="00997614" w:rsidRDefault="00997614" w:rsidP="00997614">
      <w:pPr>
        <w:ind w:left="144" w:right="144"/>
      </w:pPr>
    </w:p>
    <w:tbl>
      <w:tblPr>
        <w:tblW w:w="15840" w:type="dxa"/>
        <w:tblInd w:w="-5" w:type="dxa"/>
        <w:tblLook w:val="0000" w:firstRow="0" w:lastRow="0" w:firstColumn="0" w:lastColumn="0" w:noHBand="0" w:noVBand="0"/>
      </w:tblPr>
      <w:tblGrid>
        <w:gridCol w:w="5344"/>
        <w:gridCol w:w="5213"/>
        <w:gridCol w:w="5504"/>
      </w:tblGrid>
      <w:tr w:rsidR="00997614" w:rsidTr="0092124E">
        <w:trPr>
          <w:trHeight w:val="11159"/>
        </w:trPr>
        <w:tc>
          <w:tcPr>
            <w:tcW w:w="5280" w:type="dxa"/>
          </w:tcPr>
          <w:p w:rsidR="00997614" w:rsidRPr="00491776" w:rsidRDefault="001368FB" w:rsidP="00906CA7">
            <w:pPr>
              <w:tabs>
                <w:tab w:val="left" w:pos="1440"/>
              </w:tabs>
              <w:ind w:left="144" w:right="144"/>
            </w:pPr>
            <w:r w:rsidRPr="00491776">
              <w:rPr>
                <w:noProof/>
              </w:rPr>
              <w:lastRenderedPageBreak/>
              <mc:AlternateContent>
                <mc:Choice Requires="wps">
                  <w:drawing>
                    <wp:inline distT="0" distB="0" distL="0" distR="0" wp14:anchorId="15022746" wp14:editId="0EA95803">
                      <wp:extent cx="2920632" cy="875763"/>
                      <wp:effectExtent l="0" t="0" r="0" b="635"/>
                      <wp:docPr id="28" name="Text Box 28"/>
                      <wp:cNvGraphicFramePr/>
                      <a:graphic xmlns:a="http://schemas.openxmlformats.org/drawingml/2006/main">
                        <a:graphicData uri="http://schemas.microsoft.com/office/word/2010/wordprocessingShape">
                          <wps:wsp>
                            <wps:cNvSpPr txBox="1"/>
                            <wps:spPr>
                              <a:xfrm>
                                <a:off x="0" y="0"/>
                                <a:ext cx="2920632" cy="875763"/>
                              </a:xfrm>
                              <a:prstGeom prst="rect">
                                <a:avLst/>
                              </a:prstGeom>
                              <a:noFill/>
                              <a:ln w="6350">
                                <a:noFill/>
                              </a:ln>
                            </wps:spPr>
                            <wps:txbx>
                              <w:txbxContent>
                                <w:p w:rsidR="001368FB" w:rsidRPr="00A842E4" w:rsidRDefault="00CC5F4D" w:rsidP="00491776">
                                  <w:pPr>
                                    <w:pStyle w:val="Heading2"/>
                                    <w:rPr>
                                      <w:color w:val="297FD5" w:themeColor="accent2"/>
                                      <w:sz w:val="32"/>
                                    </w:rPr>
                                  </w:pPr>
                                  <w:r w:rsidRPr="00A842E4">
                                    <w:rPr>
                                      <w:color w:val="297FD5" w:themeColor="accent2"/>
                                      <w:sz w:val="32"/>
                                    </w:rPr>
                                    <w:t xml:space="preserve">What are </w:t>
                                  </w:r>
                                  <w:r w:rsidR="00D5726B" w:rsidRPr="00A842E4">
                                    <w:rPr>
                                      <w:color w:val="297FD5" w:themeColor="accent2"/>
                                      <w:sz w:val="32"/>
                                    </w:rPr>
                                    <w:t xml:space="preserve">Advanced </w:t>
                                  </w:r>
                                  <w:r w:rsidR="00512AD9">
                                    <w:rPr>
                                      <w:color w:val="297FD5" w:themeColor="accent2"/>
                                      <w:sz w:val="32"/>
                                    </w:rPr>
                                    <w:t xml:space="preserve">     </w:t>
                                  </w:r>
                                  <w:r w:rsidR="00D5726B" w:rsidRPr="00A842E4">
                                    <w:rPr>
                                      <w:color w:val="297FD5" w:themeColor="accent2"/>
                                      <w:sz w:val="32"/>
                                    </w:rPr>
                                    <w:t>Healthcare Directives</w:t>
                                  </w:r>
                                  <w:r w:rsidRPr="00A842E4">
                                    <w:rPr>
                                      <w:color w:val="297FD5" w:themeColor="accent2"/>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o:spid="_x0000_s1034" type="#_x0000_t202" style="width:229.95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" filled="f" stroked="f" strokeweight=".5pt">
                      <v:textbox>
                        <w:txbxContent>
                          <w:p w:rsidR="001368FB" w:rsidRPr="00A842E4" w:rsidRDefault="00CC5F4D" w:rsidP="00491776">
                            <w:pPr>
                              <w:pStyle w:val="Heading2"/>
                              <w:rPr>
                                <w:color w:val="297FD5" w:themeColor="accent2"/>
                                <w:sz w:val="32"/>
                              </w:rPr>
                            </w:pPr>
                            <w:bookmarkStart w:id="1" w:name="_GoBack"/>
                            <w:bookmarkEnd w:id="1"/>
                            <w:r w:rsidRPr="00A842E4">
                              <w:rPr>
                                <w:color w:val="297FD5" w:themeColor="accent2"/>
                                <w:sz w:val="32"/>
                              </w:rPr>
                              <w:t xml:space="preserve">What are </w:t>
                            </w:r>
                            <w:r w:rsidR="00D5726B" w:rsidRPr="00A842E4">
                              <w:rPr>
                                <w:color w:val="297FD5" w:themeColor="accent2"/>
                                <w:sz w:val="32"/>
                              </w:rPr>
                              <w:t xml:space="preserve">Advanced </w:t>
                            </w:r>
                            <w:r w:rsidR="00512AD9">
                              <w:rPr>
                                <w:color w:val="297FD5" w:themeColor="accent2"/>
                                <w:sz w:val="32"/>
                              </w:rPr>
                              <w:t xml:space="preserve">     </w:t>
                            </w:r>
                            <w:r w:rsidR="00D5726B" w:rsidRPr="00A842E4">
                              <w:rPr>
                                <w:color w:val="297FD5" w:themeColor="accent2"/>
                                <w:sz w:val="32"/>
                              </w:rPr>
                              <w:t>Healthcare Directives</w:t>
                            </w:r>
                            <w:r w:rsidRPr="00A842E4">
                              <w:rPr>
                                <w:color w:val="297FD5" w:themeColor="accent2"/>
                                <w:sz w:val="32"/>
                              </w:rPr>
                              <w:t>?</w:t>
                            </w:r>
                          </w:p>
                        </w:txbxContent>
                      </v:textbox>
                      <w10:anchorlock/>
                    </v:shape>
                  </w:pict>
                </mc:Fallback>
              </mc:AlternateContent>
            </w:r>
            <w:r w:rsidR="00997614" w:rsidRPr="00491776">
              <w:rPr>
                <w:noProof/>
              </w:rPr>
              <mc:AlternateContent>
                <mc:Choice Requires="wps">
                  <w:drawing>
                    <wp:inline distT="0" distB="0" distL="0" distR="0" wp14:anchorId="7A181D8A" wp14:editId="0A323205">
                      <wp:extent cx="3098967" cy="4552750"/>
                      <wp:effectExtent l="0" t="0" r="0" b="635"/>
                      <wp:docPr id="31" name="Text Box 31"/>
                      <wp:cNvGraphicFramePr/>
                      <a:graphic xmlns:a="http://schemas.openxmlformats.org/drawingml/2006/main">
                        <a:graphicData uri="http://schemas.microsoft.com/office/word/2010/wordprocessingShape">
                          <wps:wsp>
                            <wps:cNvSpPr txBox="1"/>
                            <wps:spPr>
                              <a:xfrm>
                                <a:off x="0" y="0"/>
                                <a:ext cx="3098967" cy="4552750"/>
                              </a:xfrm>
                              <a:prstGeom prst="rect">
                                <a:avLst/>
                              </a:prstGeom>
                              <a:noFill/>
                              <a:ln w="6350">
                                <a:noFill/>
                              </a:ln>
                            </wps:spPr>
                            <wps:txbx>
                              <w:txbxContent>
                                <w:p w:rsidR="00577D99" w:rsidRDefault="00D5726B" w:rsidP="00D5726B">
                                  <w:pPr>
                                    <w:rPr>
                                      <w:color w:val="297FD5" w:themeColor="accent2"/>
                                      <w:sz w:val="24"/>
                                    </w:rPr>
                                  </w:pPr>
                                  <w:r w:rsidRPr="00377523">
                                    <w:rPr>
                                      <w:color w:val="297FD5" w:themeColor="accent2"/>
                                      <w:sz w:val="24"/>
                                    </w:rPr>
                                    <w:t xml:space="preserve">An Advanced Healthcare Directive allows you </w:t>
                                  </w:r>
                                  <w:r w:rsidR="00577D99" w:rsidRPr="00377523">
                                    <w:rPr>
                                      <w:color w:val="297FD5" w:themeColor="accent2"/>
                                      <w:sz w:val="24"/>
                                    </w:rPr>
                                    <w:t xml:space="preserve">to document and communicate your decisions to those who need to know.  </w:t>
                                  </w:r>
                                </w:p>
                                <w:p w:rsidR="00CB3DE0" w:rsidRDefault="00CB3DE0" w:rsidP="00D5726B">
                                  <w:pPr>
                                    <w:rPr>
                                      <w:color w:val="297FD5" w:themeColor="accent2"/>
                                      <w:sz w:val="24"/>
                                    </w:rPr>
                                  </w:pPr>
                                </w:p>
                                <w:p w:rsidR="00577D99" w:rsidRDefault="00D5726B" w:rsidP="00577D99">
                                  <w:pPr>
                                    <w:rPr>
                                      <w:color w:val="297FD5" w:themeColor="accent2"/>
                                      <w:sz w:val="24"/>
                                    </w:rPr>
                                  </w:pPr>
                                  <w:r w:rsidRPr="00377523">
                                    <w:rPr>
                                      <w:color w:val="297FD5" w:themeColor="accent2"/>
                                      <w:sz w:val="24"/>
                                    </w:rPr>
                                    <w:t xml:space="preserve">It also allows you </w:t>
                                  </w:r>
                                  <w:r w:rsidR="00577D99">
                                    <w:rPr>
                                      <w:color w:val="297FD5" w:themeColor="accent2"/>
                                      <w:sz w:val="24"/>
                                    </w:rPr>
                                    <w:t xml:space="preserve">the option </w:t>
                                  </w:r>
                                  <w:r w:rsidR="00577D99" w:rsidRPr="00377523">
                                    <w:rPr>
                                      <w:color w:val="297FD5" w:themeColor="accent2"/>
                                      <w:sz w:val="24"/>
                                    </w:rPr>
                                    <w:t xml:space="preserve">to select someone you can trust to make decisions on your behalf when you are unable to do so. </w:t>
                                  </w:r>
                                </w:p>
                                <w:p w:rsidR="007C32DB" w:rsidRDefault="007C32DB" w:rsidP="00491776"/>
                                <w:p w:rsidR="00491776" w:rsidRPr="005E0479" w:rsidRDefault="00491776" w:rsidP="005E0479">
                                  <w:pPr>
                                    <w:rPr>
                                      <w:rFonts w:cs="Arial"/>
                                      <w:color w:val="222222"/>
                                    </w:rPr>
                                  </w:pPr>
                                </w:p>
                                <w:p w:rsidR="00491776" w:rsidRPr="00D5726B" w:rsidRDefault="00D5726B" w:rsidP="00491776">
                                  <w:pPr>
                                    <w:pStyle w:val="Heading4"/>
                                    <w:rPr>
                                      <w:sz w:val="32"/>
                                    </w:rPr>
                                  </w:pPr>
                                  <w:r w:rsidRPr="00D5726B">
                                    <w:rPr>
                                      <w:sz w:val="32"/>
                                    </w:rPr>
                                    <w:t>Who should prepare an Advanced Healthcare Directive?</w:t>
                                  </w:r>
                                </w:p>
                                <w:p w:rsidR="00D5726B" w:rsidRPr="00D5726B" w:rsidRDefault="00D5726B" w:rsidP="00D5726B"/>
                                <w:p w:rsidR="00EE12A1" w:rsidRDefault="00EE12A1" w:rsidP="005E0479">
                                  <w:pPr>
                                    <w:rPr>
                                      <w:rFonts w:cs="Arial"/>
                                      <w:color w:val="297FD5" w:themeColor="accent2"/>
                                      <w:sz w:val="24"/>
                                    </w:rPr>
                                  </w:pPr>
                                  <w:r>
                                    <w:rPr>
                                      <w:rFonts w:cs="Arial"/>
                                      <w:color w:val="297FD5" w:themeColor="accent2"/>
                                      <w:sz w:val="24"/>
                                    </w:rPr>
                                    <w:t xml:space="preserve">Everyone should have an Advanced Healthcare Directive, especially those people living with a terminal condition. </w:t>
                                  </w:r>
                                </w:p>
                                <w:p w:rsidR="00EE12A1" w:rsidRDefault="00EE12A1" w:rsidP="005E0479">
                                  <w:pPr>
                                    <w:rPr>
                                      <w:rFonts w:cs="Arial"/>
                                      <w:color w:val="297FD5" w:themeColor="accent2"/>
                                      <w:sz w:val="24"/>
                                    </w:rPr>
                                  </w:pPr>
                                </w:p>
                                <w:p w:rsidR="005E0479" w:rsidRPr="00377523" w:rsidRDefault="00EE12A1" w:rsidP="005E0479">
                                  <w:pPr>
                                    <w:rPr>
                                      <w:rFonts w:cs="Arial"/>
                                      <w:color w:val="297FD5" w:themeColor="accent2"/>
                                      <w:sz w:val="24"/>
                                    </w:rPr>
                                  </w:pPr>
                                  <w:r>
                                    <w:rPr>
                                      <w:rFonts w:cs="Arial"/>
                                      <w:color w:val="297FD5" w:themeColor="accent2"/>
                                      <w:sz w:val="24"/>
                                    </w:rPr>
                                    <w:t xml:space="preserve">This allows </w:t>
                                  </w:r>
                                  <w:r w:rsidR="00CB3DE0">
                                    <w:rPr>
                                      <w:rFonts w:cs="Arial"/>
                                      <w:color w:val="297FD5" w:themeColor="accent2"/>
                                      <w:sz w:val="24"/>
                                    </w:rPr>
                                    <w:t>your</w:t>
                                  </w:r>
                                  <w:r>
                                    <w:rPr>
                                      <w:rFonts w:cs="Arial"/>
                                      <w:color w:val="297FD5" w:themeColor="accent2"/>
                                      <w:sz w:val="24"/>
                                    </w:rPr>
                                    <w:t xml:space="preserve"> families and significant others the opportunity to </w:t>
                                  </w:r>
                                  <w:r w:rsidR="00CB3DE0">
                                    <w:rPr>
                                      <w:rFonts w:cs="Arial"/>
                                      <w:color w:val="297FD5" w:themeColor="accent2"/>
                                      <w:sz w:val="24"/>
                                    </w:rPr>
                                    <w:t>carry out your</w:t>
                                  </w:r>
                                  <w:r>
                                    <w:rPr>
                                      <w:rFonts w:cs="Arial"/>
                                      <w:color w:val="297FD5" w:themeColor="accent2"/>
                                      <w:sz w:val="24"/>
                                    </w:rPr>
                                    <w:t xml:space="preserve"> decision</w:t>
                                  </w:r>
                                  <w:r w:rsidR="00CB3DE0">
                                    <w:rPr>
                                      <w:rFonts w:cs="Arial"/>
                                      <w:color w:val="297FD5" w:themeColor="accent2"/>
                                      <w:sz w:val="24"/>
                                    </w:rPr>
                                    <w:t>s</w:t>
                                  </w:r>
                                  <w:r>
                                    <w:rPr>
                                      <w:rFonts w:cs="Arial"/>
                                      <w:color w:val="297FD5" w:themeColor="accent2"/>
                                      <w:sz w:val="24"/>
                                    </w:rPr>
                                    <w:t xml:space="preserve"> which affect </w:t>
                                  </w:r>
                                  <w:r w:rsidR="00CB3DE0">
                                    <w:rPr>
                                      <w:rFonts w:cs="Arial"/>
                                      <w:color w:val="297FD5" w:themeColor="accent2"/>
                                      <w:sz w:val="24"/>
                                    </w:rPr>
                                    <w:t>your</w:t>
                                  </w:r>
                                  <w:r>
                                    <w:rPr>
                                      <w:rFonts w:cs="Arial"/>
                                      <w:color w:val="297FD5" w:themeColor="accent2"/>
                                      <w:sz w:val="24"/>
                                    </w:rPr>
                                    <w:t xml:space="preserve"> care. </w:t>
                                  </w:r>
                                  <w:r w:rsidR="00577D99">
                                    <w:rPr>
                                      <w:rFonts w:cs="Arial"/>
                                      <w:color w:val="297FD5" w:themeColor="accent2"/>
                                      <w:sz w:val="24"/>
                                    </w:rPr>
                                    <w:t xml:space="preserve">It eliminates additional decision making stress. </w:t>
                                  </w:r>
                                </w:p>
                                <w:p w:rsidR="005E0479" w:rsidRPr="005E0479" w:rsidRDefault="005E0479" w:rsidP="005E0479">
                                  <w:pPr>
                                    <w:pStyle w:val="BrochureCopy"/>
                                    <w:rPr>
                                      <w:sz w:val="24"/>
                                      <w:szCs w:val="24"/>
                                    </w:rPr>
                                  </w:pPr>
                                </w:p>
                                <w:p w:rsidR="00997614" w:rsidRPr="005E0479" w:rsidRDefault="00997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1" o:spid="_x0000_s1033" type="#_x0000_t202" style="width:244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" filled="f" stroked="f" strokeweight=".5pt">
                      <v:textbox>
                        <w:txbxContent>
                          <w:p w:rsidR="00577D99" w:rsidRDefault="00D5726B" w:rsidP="00D5726B">
                            <w:pPr>
                              <w:rPr>
                                <w:color w:val="297FD5" w:themeColor="accent2"/>
                                <w:sz w:val="24"/>
                              </w:rPr>
                            </w:pPr>
                            <w:r w:rsidRPr="00377523">
                              <w:rPr>
                                <w:color w:val="297FD5" w:themeColor="accent2"/>
                                <w:sz w:val="24"/>
                              </w:rPr>
                              <w:t xml:space="preserve">An Advanced Healthcare Directive allows you </w:t>
                            </w:r>
                            <w:r w:rsidR="00577D99" w:rsidRPr="00377523">
                              <w:rPr>
                                <w:color w:val="297FD5" w:themeColor="accent2"/>
                                <w:sz w:val="24"/>
                              </w:rPr>
                              <w:t xml:space="preserve">to document and communicate your decisions to those who need to know.  </w:t>
                            </w:r>
                          </w:p>
                          <w:p w:rsidR="00CB3DE0" w:rsidRDefault="00CB3DE0" w:rsidP="00D5726B">
                            <w:pPr>
                              <w:rPr>
                                <w:color w:val="297FD5" w:themeColor="accent2"/>
                                <w:sz w:val="24"/>
                              </w:rPr>
                            </w:pPr>
                          </w:p>
                          <w:p w:rsidR="00577D99" w:rsidRDefault="00D5726B" w:rsidP="00577D99">
                            <w:pPr>
                              <w:rPr>
                                <w:color w:val="297FD5" w:themeColor="accent2"/>
                                <w:sz w:val="24"/>
                              </w:rPr>
                            </w:pPr>
                            <w:r w:rsidRPr="00377523">
                              <w:rPr>
                                <w:color w:val="297FD5" w:themeColor="accent2"/>
                                <w:sz w:val="24"/>
                              </w:rPr>
                              <w:t xml:space="preserve">It also allows you </w:t>
                            </w:r>
                            <w:r w:rsidR="00577D99">
                              <w:rPr>
                                <w:color w:val="297FD5" w:themeColor="accent2"/>
                                <w:sz w:val="24"/>
                              </w:rPr>
                              <w:t xml:space="preserve">the option </w:t>
                            </w:r>
                            <w:r w:rsidR="00577D99" w:rsidRPr="00377523">
                              <w:rPr>
                                <w:color w:val="297FD5" w:themeColor="accent2"/>
                                <w:sz w:val="24"/>
                              </w:rPr>
                              <w:t xml:space="preserve">to select someone you can trust to make decisions on your behalf when you are unable to do so. </w:t>
                            </w:r>
                          </w:p>
                          <w:p w:rsidR="007C32DB" w:rsidRDefault="007C32DB" w:rsidP="00491776"/>
                          <w:p w:rsidR="00491776" w:rsidRPr="005E0479" w:rsidRDefault="00491776" w:rsidP="005E0479">
                            <w:pPr>
                              <w:rPr>
                                <w:rFonts w:cs="Arial"/>
                                <w:color w:val="222222"/>
                              </w:rPr>
                            </w:pPr>
                          </w:p>
                          <w:p w:rsidR="00491776" w:rsidRPr="00D5726B" w:rsidRDefault="00D5726B" w:rsidP="00491776">
                            <w:pPr>
                              <w:pStyle w:val="Heading4"/>
                              <w:rPr>
                                <w:sz w:val="32"/>
                              </w:rPr>
                            </w:pPr>
                            <w:r w:rsidRPr="00D5726B">
                              <w:rPr>
                                <w:sz w:val="32"/>
                              </w:rPr>
                              <w:t>Who should prepare an Advanced Healthcare Directive?</w:t>
                            </w:r>
                          </w:p>
                          <w:p w:rsidR="00D5726B" w:rsidRPr="00D5726B" w:rsidRDefault="00D5726B" w:rsidP="00D5726B"/>
                          <w:p w:rsidR="00EE12A1" w:rsidRDefault="00EE12A1" w:rsidP="005E0479">
                            <w:pPr>
                              <w:rPr>
                                <w:rFonts w:cs="Arial"/>
                                <w:color w:val="297FD5" w:themeColor="accent2"/>
                                <w:sz w:val="24"/>
                              </w:rPr>
                            </w:pPr>
                            <w:r>
                              <w:rPr>
                                <w:rFonts w:cs="Arial"/>
                                <w:color w:val="297FD5" w:themeColor="accent2"/>
                                <w:sz w:val="24"/>
                              </w:rPr>
                              <w:t xml:space="preserve">Everyone should have an Advanced Healthcare Directive, especially those people living with a terminal condition. </w:t>
                            </w:r>
                          </w:p>
                          <w:p w:rsidR="00EE12A1" w:rsidRDefault="00EE12A1" w:rsidP="005E0479">
                            <w:pPr>
                              <w:rPr>
                                <w:rFonts w:cs="Arial"/>
                                <w:color w:val="297FD5" w:themeColor="accent2"/>
                                <w:sz w:val="24"/>
                              </w:rPr>
                            </w:pPr>
                          </w:p>
                          <w:p w:rsidR="005E0479" w:rsidRPr="00377523" w:rsidRDefault="00EE12A1" w:rsidP="005E0479">
                            <w:pPr>
                              <w:rPr>
                                <w:rFonts w:cs="Arial"/>
                                <w:color w:val="297FD5" w:themeColor="accent2"/>
                                <w:sz w:val="24"/>
                              </w:rPr>
                            </w:pPr>
                            <w:r>
                              <w:rPr>
                                <w:rFonts w:cs="Arial"/>
                                <w:color w:val="297FD5" w:themeColor="accent2"/>
                                <w:sz w:val="24"/>
                              </w:rPr>
                              <w:t xml:space="preserve">This allows </w:t>
                            </w:r>
                            <w:r w:rsidR="00CB3DE0">
                              <w:rPr>
                                <w:rFonts w:cs="Arial"/>
                                <w:color w:val="297FD5" w:themeColor="accent2"/>
                                <w:sz w:val="24"/>
                              </w:rPr>
                              <w:t>your</w:t>
                            </w:r>
                            <w:r>
                              <w:rPr>
                                <w:rFonts w:cs="Arial"/>
                                <w:color w:val="297FD5" w:themeColor="accent2"/>
                                <w:sz w:val="24"/>
                              </w:rPr>
                              <w:t xml:space="preserve"> families and significant others the opportunity to </w:t>
                            </w:r>
                            <w:r w:rsidR="00CB3DE0">
                              <w:rPr>
                                <w:rFonts w:cs="Arial"/>
                                <w:color w:val="297FD5" w:themeColor="accent2"/>
                                <w:sz w:val="24"/>
                              </w:rPr>
                              <w:t>carry out your</w:t>
                            </w:r>
                            <w:r>
                              <w:rPr>
                                <w:rFonts w:cs="Arial"/>
                                <w:color w:val="297FD5" w:themeColor="accent2"/>
                                <w:sz w:val="24"/>
                              </w:rPr>
                              <w:t xml:space="preserve"> decision</w:t>
                            </w:r>
                            <w:r w:rsidR="00CB3DE0">
                              <w:rPr>
                                <w:rFonts w:cs="Arial"/>
                                <w:color w:val="297FD5" w:themeColor="accent2"/>
                                <w:sz w:val="24"/>
                              </w:rPr>
                              <w:t>s</w:t>
                            </w:r>
                            <w:r>
                              <w:rPr>
                                <w:rFonts w:cs="Arial"/>
                                <w:color w:val="297FD5" w:themeColor="accent2"/>
                                <w:sz w:val="24"/>
                              </w:rPr>
                              <w:t xml:space="preserve"> which affect </w:t>
                            </w:r>
                            <w:r w:rsidR="00CB3DE0">
                              <w:rPr>
                                <w:rFonts w:cs="Arial"/>
                                <w:color w:val="297FD5" w:themeColor="accent2"/>
                                <w:sz w:val="24"/>
                              </w:rPr>
                              <w:t>your</w:t>
                            </w:r>
                            <w:r>
                              <w:rPr>
                                <w:rFonts w:cs="Arial"/>
                                <w:color w:val="297FD5" w:themeColor="accent2"/>
                                <w:sz w:val="24"/>
                              </w:rPr>
                              <w:t xml:space="preserve"> care. </w:t>
                            </w:r>
                            <w:r w:rsidR="00577D99">
                              <w:rPr>
                                <w:rFonts w:cs="Arial"/>
                                <w:color w:val="297FD5" w:themeColor="accent2"/>
                                <w:sz w:val="24"/>
                              </w:rPr>
                              <w:t xml:space="preserve">It eliminates additional decision making stress. </w:t>
                            </w:r>
                          </w:p>
                          <w:p w:rsidR="005E0479" w:rsidRPr="005E0479" w:rsidRDefault="005E0479" w:rsidP="005E0479">
                            <w:pPr>
                              <w:pStyle w:val="BrochureCopy"/>
                              <w:rPr>
                                <w:sz w:val="24"/>
                                <w:szCs w:val="24"/>
                              </w:rPr>
                            </w:pPr>
                          </w:p>
                          <w:p w:rsidR="00997614" w:rsidRPr="005E0479" w:rsidRDefault="00997614"/>
                        </w:txbxContent>
                      </v:textbox>
                      <w10:anchorlock/>
                    </v:shape>
                  </w:pict>
                </mc:Fallback>
              </mc:AlternateContent>
            </w:r>
            <w:r w:rsidR="00997614" w:rsidRPr="00491776">
              <w:br w:type="page"/>
            </w:r>
          </w:p>
        </w:tc>
        <w:tc>
          <w:tcPr>
            <w:tcW w:w="5280" w:type="dxa"/>
          </w:tcPr>
          <w:p w:rsidR="00997614" w:rsidRDefault="00491776" w:rsidP="00997614">
            <w:pPr>
              <w:ind w:left="144" w:right="144"/>
            </w:pPr>
            <w:r w:rsidRPr="00491776">
              <w:rPr>
                <w:noProof/>
              </w:rPr>
              <mc:AlternateContent>
                <mc:Choice Requires="wpg">
                  <w:drawing>
                    <wp:anchor distT="0" distB="0" distL="114300" distR="114300" simplePos="0" relativeHeight="251704320" behindDoc="1" locked="0" layoutInCell="1" allowOverlap="1" wp14:anchorId="26E963A6" wp14:editId="62A08C81">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629dd1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c0d7ec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a0c3e3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4a66ac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accbf9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629dd1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c0d7ec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a0c3e3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4a66ac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a8cbee [1301]" stroked="f" strokeweight="1pt"/>
                      </v:group>
                    </v:group>
                  </w:pict>
                </mc:Fallback>
              </mc:AlternateContent>
            </w:r>
            <w:r w:rsidR="005E0479">
              <w:rPr>
                <w:noProof/>
              </w:rPr>
              <mc:AlternateContent>
                <mc:Choice Requires="wps">
                  <w:drawing>
                    <wp:inline distT="0" distB="0" distL="0" distR="0" wp14:anchorId="443B095B" wp14:editId="27E2AF64">
                      <wp:extent cx="2893325" cy="885123"/>
                      <wp:effectExtent l="0" t="0" r="0" b="0"/>
                      <wp:docPr id="7" name="Text Box 7"/>
                      <wp:cNvGraphicFramePr/>
                      <a:graphic xmlns:a="http://schemas.openxmlformats.org/drawingml/2006/main">
                        <a:graphicData uri="http://schemas.microsoft.com/office/word/2010/wordprocessingShape">
                          <wps:wsp>
                            <wps:cNvSpPr txBox="1"/>
                            <wps:spPr>
                              <a:xfrm>
                                <a:off x="0" y="0"/>
                                <a:ext cx="2893325" cy="885123"/>
                              </a:xfrm>
                              <a:prstGeom prst="rect">
                                <a:avLst/>
                              </a:prstGeom>
                              <a:noFill/>
                              <a:ln w="6350">
                                <a:noFill/>
                              </a:ln>
                            </wps:spPr>
                            <wps:txbx>
                              <w:txbxContent>
                                <w:p w:rsidR="00DD0258" w:rsidRPr="00D5726B" w:rsidRDefault="00DD0258" w:rsidP="00DD0258">
                                  <w:pPr>
                                    <w:pStyle w:val="Heading4"/>
                                    <w:rPr>
                                      <w:sz w:val="32"/>
                                    </w:rPr>
                                  </w:pPr>
                                  <w:r>
                                    <w:rPr>
                                      <w:sz w:val="32"/>
                                    </w:rPr>
                                    <w:t>Short and Long Form Advanced Healthcare Directives</w:t>
                                  </w:r>
                                </w:p>
                                <w:p w:rsidR="005E0479" w:rsidRPr="00A842E4" w:rsidRDefault="005E0479" w:rsidP="005E0479">
                                  <w:pPr>
                                    <w:pStyle w:val="Heading3"/>
                                    <w:spacing w:before="240"/>
                                    <w:rPr>
                                      <w:color w:val="297FD5" w:themeColor="accent2"/>
                                      <w:sz w:val="32"/>
                                      <w:szCs w:val="32"/>
                                    </w:rPr>
                                  </w:pPr>
                                </w:p>
                                <w:p w:rsidR="00BD0BA1" w:rsidRDefault="00BD0BA1" w:rsidP="005E0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36" type="#_x0000_t202" style="width:227.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" filled="f" stroked="f" strokeweight=".5pt">
                      <v:textbox>
                        <w:txbxContent>
                          <w:p w:rsidR="00DD0258" w:rsidRPr="00D5726B" w:rsidRDefault="00DD0258" w:rsidP="00DD0258">
                            <w:pPr>
                              <w:pStyle w:val="Heading4"/>
                              <w:rPr>
                                <w:sz w:val="32"/>
                              </w:rPr>
                            </w:pPr>
                            <w:r>
                              <w:rPr>
                                <w:sz w:val="32"/>
                              </w:rPr>
                              <w:t>Short and Long Form Advanced Healthcare Directives</w:t>
                            </w:r>
                          </w:p>
                          <w:p w:rsidR="005E0479" w:rsidRPr="00A842E4" w:rsidRDefault="005E0479" w:rsidP="005E0479">
                            <w:pPr>
                              <w:pStyle w:val="Heading3"/>
                              <w:spacing w:before="240"/>
                              <w:rPr>
                                <w:color w:val="297FD5" w:themeColor="accent2"/>
                                <w:sz w:val="32"/>
                                <w:szCs w:val="32"/>
                              </w:rPr>
                            </w:pPr>
                          </w:p>
                          <w:p w:rsidR="00BD0BA1" w:rsidRDefault="00BD0BA1" w:rsidP="005E0479"/>
                        </w:txbxContent>
                      </v:textbox>
                      <w10:anchorlock/>
                    </v:shape>
                  </w:pict>
                </mc:Fallback>
              </mc:AlternateContent>
            </w:r>
            <w:r w:rsidR="001368FB">
              <w:rPr>
                <w:noProof/>
              </w:rPr>
              <mc:AlternateContent>
                <mc:Choice Requires="wps">
                  <w:drawing>
                    <wp:inline distT="0" distB="0" distL="0" distR="0" wp14:anchorId="2E022F83" wp14:editId="24E583B7">
                      <wp:extent cx="3016155" cy="5582349"/>
                      <wp:effectExtent l="0" t="0" r="0" b="0"/>
                      <wp:docPr id="194" name="Text Box 194"/>
                      <wp:cNvGraphicFramePr/>
                      <a:graphic xmlns:a="http://schemas.openxmlformats.org/drawingml/2006/main">
                        <a:graphicData uri="http://schemas.microsoft.com/office/word/2010/wordprocessingShape">
                          <wps:wsp>
                            <wps:cNvSpPr txBox="1"/>
                            <wps:spPr>
                              <a:xfrm>
                                <a:off x="0" y="0"/>
                                <a:ext cx="3016155" cy="5582349"/>
                              </a:xfrm>
                              <a:prstGeom prst="rect">
                                <a:avLst/>
                              </a:prstGeom>
                              <a:noFill/>
                              <a:ln w="6350">
                                <a:noFill/>
                              </a:ln>
                            </wps:spPr>
                            <wps:txbx>
                              <w:txbxContent>
                                <w:p w:rsidR="007C32DB" w:rsidRDefault="00EE12A1" w:rsidP="007C32DB">
                                  <w:pPr>
                                    <w:pStyle w:val="ListParagraph"/>
                                    <w:numPr>
                                      <w:ilvl w:val="0"/>
                                      <w:numId w:val="16"/>
                                    </w:numPr>
                                    <w:rPr>
                                      <w:color w:val="297FD5" w:themeColor="accent2"/>
                                    </w:rPr>
                                  </w:pPr>
                                  <w:r>
                                    <w:rPr>
                                      <w:color w:val="297FD5" w:themeColor="accent2"/>
                                    </w:rPr>
                                    <w:t>The short form is a brief listing of choices</w:t>
                                  </w:r>
                                  <w:r w:rsidR="00577D99">
                                    <w:rPr>
                                      <w:color w:val="297FD5" w:themeColor="accent2"/>
                                    </w:rPr>
                                    <w:t xml:space="preserve"> and more commonly used</w:t>
                                  </w:r>
                                  <w:r>
                                    <w:rPr>
                                      <w:color w:val="297FD5" w:themeColor="accent2"/>
                                    </w:rPr>
                                    <w:t>.</w:t>
                                  </w:r>
                                </w:p>
                                <w:p w:rsidR="00EE12A1" w:rsidRPr="00377523" w:rsidRDefault="00EE12A1" w:rsidP="007C32DB">
                                  <w:pPr>
                                    <w:pStyle w:val="ListParagraph"/>
                                    <w:numPr>
                                      <w:ilvl w:val="0"/>
                                      <w:numId w:val="16"/>
                                    </w:numPr>
                                    <w:rPr>
                                      <w:color w:val="297FD5" w:themeColor="accent2"/>
                                    </w:rPr>
                                  </w:pPr>
                                  <w:r>
                                    <w:rPr>
                                      <w:color w:val="297FD5" w:themeColor="accent2"/>
                                    </w:rPr>
                                    <w:t xml:space="preserve">The long form is a more in-depth and detailed listing of the patient’s wishes and preferences. </w:t>
                                  </w:r>
                                </w:p>
                                <w:p w:rsidR="005E0479" w:rsidRPr="00D5726B" w:rsidRDefault="00D5726B" w:rsidP="007C32DB">
                                  <w:pPr>
                                    <w:pStyle w:val="Heading4"/>
                                    <w:rPr>
                                      <w:sz w:val="32"/>
                                    </w:rPr>
                                  </w:pPr>
                                  <w:r w:rsidRPr="00D5726B">
                                    <w:rPr>
                                      <w:sz w:val="32"/>
                                    </w:rPr>
                                    <w:t>North Dakota POLST</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Complete a North Dakota POLST: Physician Orders for Life Sustaining Treatment</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 xml:space="preserve">The goal of POLST is to effectively communicate the wishes of patients facing serious illness or end of life: to have OR to limit medical treatment as they move from one care setting to another. </w:t>
                                  </w:r>
                                </w:p>
                                <w:p w:rsidR="00377523" w:rsidRPr="00377523" w:rsidRDefault="00377523" w:rsidP="00377523">
                                  <w:pPr>
                                    <w:pStyle w:val="ListParagraph"/>
                                    <w:numPr>
                                      <w:ilvl w:val="0"/>
                                      <w:numId w:val="14"/>
                                    </w:numPr>
                                    <w:spacing w:line="240" w:lineRule="auto"/>
                                    <w:rPr>
                                      <w:color w:val="297FD5" w:themeColor="accent2"/>
                                      <w:spacing w:val="15"/>
                                      <w:szCs w:val="24"/>
                                    </w:rPr>
                                  </w:pPr>
                                  <w:r w:rsidRPr="00377523">
                                    <w:rPr>
                                      <w:rFonts w:hAnsi="Arial"/>
                                      <w:color w:val="297FD5" w:themeColor="accent2"/>
                                      <w:szCs w:val="24"/>
                                    </w:rPr>
                                    <w:t xml:space="preserve">This is a standardized form that can be used throughout North Dakota and many other states </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The POLST is to be used in conjunction with your advanced directives</w:t>
                                  </w:r>
                                </w:p>
                                <w:p w:rsidR="00CC5F4D" w:rsidRPr="00DD0258" w:rsidRDefault="00CC5F4D" w:rsidP="00CC5F4D">
                                  <w:pPr>
                                    <w:pStyle w:val="ListParagraph"/>
                                    <w:numPr>
                                      <w:ilvl w:val="0"/>
                                      <w:numId w:val="14"/>
                                    </w:numPr>
                                    <w:spacing w:line="240" w:lineRule="auto"/>
                                    <w:rPr>
                                      <w:color w:val="297FD5" w:themeColor="accent2"/>
                                      <w:spacing w:val="15"/>
                                      <w:szCs w:val="24"/>
                                    </w:rPr>
                                  </w:pPr>
                                  <w:r w:rsidRPr="00DD0258">
                                    <w:rPr>
                                      <w:rFonts w:hAnsi="Arial"/>
                                      <w:color w:val="297FD5" w:themeColor="accent2"/>
                                      <w:szCs w:val="24"/>
                                    </w:rPr>
                                    <w:t>After you have completed the POLST and your medical provider has signed it remember to provide a copy to all of your medical care facilities</w:t>
                                  </w:r>
                                </w:p>
                                <w:p w:rsidR="007C32DB" w:rsidRPr="00377523" w:rsidRDefault="007C32DB" w:rsidP="005E0479">
                                  <w:pPr>
                                    <w:rPr>
                                      <w:color w:val="297FD5" w:themeColor="accent2"/>
                                      <w:sz w:val="24"/>
                                    </w:rPr>
                                  </w:pPr>
                                </w:p>
                                <w:p w:rsidR="005E0479" w:rsidRPr="00D5726B" w:rsidRDefault="005E0479" w:rsidP="005E047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4" o:spid="_x0000_s1035" type="#_x0000_t202" style="width:237.5pt;height:4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" filled="f" stroked="f" strokeweight=".5pt">
                      <v:textbox>
                        <w:txbxContent>
                          <w:p w:rsidR="007C32DB" w:rsidRDefault="00EE12A1" w:rsidP="007C32DB">
                            <w:pPr>
                              <w:pStyle w:val="ListParagraph"/>
                              <w:numPr>
                                <w:ilvl w:val="0"/>
                                <w:numId w:val="16"/>
                              </w:numPr>
                              <w:rPr>
                                <w:color w:val="297FD5" w:themeColor="accent2"/>
                              </w:rPr>
                            </w:pPr>
                            <w:r>
                              <w:rPr>
                                <w:color w:val="297FD5" w:themeColor="accent2"/>
                              </w:rPr>
                              <w:t>The short form is a brief listing of choices</w:t>
                            </w:r>
                            <w:r w:rsidR="00577D99">
                              <w:rPr>
                                <w:color w:val="297FD5" w:themeColor="accent2"/>
                              </w:rPr>
                              <w:t xml:space="preserve"> and more commonly used</w:t>
                            </w:r>
                            <w:r>
                              <w:rPr>
                                <w:color w:val="297FD5" w:themeColor="accent2"/>
                              </w:rPr>
                              <w:t>.</w:t>
                            </w:r>
                          </w:p>
                          <w:p w:rsidR="00EE12A1" w:rsidRPr="00377523" w:rsidRDefault="00EE12A1" w:rsidP="007C32DB">
                            <w:pPr>
                              <w:pStyle w:val="ListParagraph"/>
                              <w:numPr>
                                <w:ilvl w:val="0"/>
                                <w:numId w:val="16"/>
                              </w:numPr>
                              <w:rPr>
                                <w:color w:val="297FD5" w:themeColor="accent2"/>
                              </w:rPr>
                            </w:pPr>
                            <w:r>
                              <w:rPr>
                                <w:color w:val="297FD5" w:themeColor="accent2"/>
                              </w:rPr>
                              <w:t xml:space="preserve">The long form is a more in-depth and detailed listing of the patient’s wishes and preferences. </w:t>
                            </w:r>
                          </w:p>
                          <w:p w:rsidR="005E0479" w:rsidRPr="00D5726B" w:rsidRDefault="00D5726B" w:rsidP="007C32DB">
                            <w:pPr>
                              <w:pStyle w:val="Heading4"/>
                              <w:rPr>
                                <w:sz w:val="32"/>
                              </w:rPr>
                            </w:pPr>
                            <w:r w:rsidRPr="00D5726B">
                              <w:rPr>
                                <w:sz w:val="32"/>
                              </w:rPr>
                              <w:t>North Dakota POLST</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Complete a North Dakota POLST: Physician Orders for Life Sustaining Treatment</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 xml:space="preserve">The goal of POLST is to effectively communicate the wishes of patients facing serious illness or end of life: to have OR to limit medical treatment as they move from one care setting to another. </w:t>
                            </w:r>
                          </w:p>
                          <w:p w:rsidR="00377523" w:rsidRPr="00377523" w:rsidRDefault="00377523" w:rsidP="00377523">
                            <w:pPr>
                              <w:pStyle w:val="ListParagraph"/>
                              <w:numPr>
                                <w:ilvl w:val="0"/>
                                <w:numId w:val="14"/>
                              </w:numPr>
                              <w:spacing w:line="240" w:lineRule="auto"/>
                              <w:rPr>
                                <w:color w:val="297FD5" w:themeColor="accent2"/>
                                <w:spacing w:val="15"/>
                                <w:szCs w:val="24"/>
                              </w:rPr>
                            </w:pPr>
                            <w:r w:rsidRPr="00377523">
                              <w:rPr>
                                <w:rFonts w:hAnsi="Arial"/>
                                <w:color w:val="297FD5" w:themeColor="accent2"/>
                                <w:szCs w:val="24"/>
                              </w:rPr>
                              <w:t xml:space="preserve">This is a standardized form that can be used throughout North Dakota and many other states </w:t>
                            </w:r>
                          </w:p>
                          <w:p w:rsidR="00377523" w:rsidRPr="00377523" w:rsidRDefault="00377523" w:rsidP="00377523">
                            <w:pPr>
                              <w:pStyle w:val="ListParagraph"/>
                              <w:numPr>
                                <w:ilvl w:val="0"/>
                                <w:numId w:val="14"/>
                              </w:numPr>
                              <w:spacing w:line="240" w:lineRule="auto"/>
                              <w:rPr>
                                <w:color w:val="297FD5" w:themeColor="accent2"/>
                                <w:szCs w:val="24"/>
                              </w:rPr>
                            </w:pPr>
                            <w:r w:rsidRPr="00377523">
                              <w:rPr>
                                <w:rFonts w:hAnsi="Arial"/>
                                <w:color w:val="297FD5" w:themeColor="accent2"/>
                                <w:szCs w:val="24"/>
                              </w:rPr>
                              <w:t>The POLST is to be used in conjunction with your advanced directives</w:t>
                            </w:r>
                          </w:p>
                          <w:p w:rsidR="00CC5F4D" w:rsidRPr="00DD0258" w:rsidRDefault="00CC5F4D" w:rsidP="00CC5F4D">
                            <w:pPr>
                              <w:pStyle w:val="ListParagraph"/>
                              <w:numPr>
                                <w:ilvl w:val="0"/>
                                <w:numId w:val="14"/>
                              </w:numPr>
                              <w:spacing w:line="240" w:lineRule="auto"/>
                              <w:rPr>
                                <w:color w:val="297FD5" w:themeColor="accent2"/>
                                <w:spacing w:val="15"/>
                                <w:szCs w:val="24"/>
                              </w:rPr>
                            </w:pPr>
                            <w:r w:rsidRPr="00DD0258">
                              <w:rPr>
                                <w:rFonts w:hAnsi="Arial"/>
                                <w:color w:val="297FD5" w:themeColor="accent2"/>
                                <w:szCs w:val="24"/>
                              </w:rPr>
                              <w:t>After you have completed the POLST and your medical provider has signed it remember to provide a copy to all of your medical care facilities</w:t>
                            </w:r>
                          </w:p>
                          <w:p w:rsidR="007C32DB" w:rsidRPr="00377523" w:rsidRDefault="007C32DB" w:rsidP="005E0479">
                            <w:pPr>
                              <w:rPr>
                                <w:color w:val="297FD5" w:themeColor="accent2"/>
                                <w:sz w:val="24"/>
                              </w:rPr>
                            </w:pPr>
                          </w:p>
                          <w:p w:rsidR="005E0479" w:rsidRPr="00D5726B" w:rsidRDefault="005E0479" w:rsidP="005E0479">
                            <w:pPr>
                              <w:rPr>
                                <w:sz w:val="24"/>
                              </w:rPr>
                            </w:pP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13FAD621" wp14:editId="18F570E1">
                      <wp:extent cx="2893325" cy="695459"/>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695459"/>
                              </a:xfrm>
                              <a:prstGeom prst="rect">
                                <a:avLst/>
                              </a:prstGeom>
                              <a:noFill/>
                              <a:ln w="6350">
                                <a:noFill/>
                              </a:ln>
                            </wps:spPr>
                            <wps:txbx>
                              <w:txbxContent>
                                <w:p w:rsidR="00DD0258" w:rsidRPr="00D5726B" w:rsidRDefault="00DD0258" w:rsidP="00DD0258">
                                  <w:pPr>
                                    <w:pStyle w:val="Heading4"/>
                                    <w:rPr>
                                      <w:sz w:val="32"/>
                                    </w:rPr>
                                  </w:pPr>
                                  <w:r>
                                    <w:rPr>
                                      <w:sz w:val="32"/>
                                    </w:rPr>
                                    <w:t>Where can these forms be accessed?</w:t>
                                  </w:r>
                                </w:p>
                                <w:p w:rsidR="00E146B7" w:rsidRPr="00A842E4" w:rsidRDefault="00E146B7" w:rsidP="00E146B7">
                                  <w:pPr>
                                    <w:pStyle w:val="Heading3"/>
                                    <w:spacing w:before="240"/>
                                    <w:rPr>
                                      <w:color w:val="297FD5" w:themeColor="accen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2" o:spid="_x0000_s1038" type="#_x0000_t202" style="width:227.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" filled="f" stroked="f" strokeweight=".5pt">
                      <v:textbox>
                        <w:txbxContent>
                          <w:p w:rsidR="00DD0258" w:rsidRPr="00D5726B" w:rsidRDefault="00DD0258" w:rsidP="00DD0258">
                            <w:pPr>
                              <w:pStyle w:val="Heading4"/>
                              <w:rPr>
                                <w:sz w:val="32"/>
                              </w:rPr>
                            </w:pPr>
                            <w:r>
                              <w:rPr>
                                <w:sz w:val="32"/>
                              </w:rPr>
                              <w:t>Where can these forms be accessed?</w:t>
                            </w:r>
                          </w:p>
                          <w:p w:rsidR="00E146B7" w:rsidRPr="00A842E4" w:rsidRDefault="00E146B7" w:rsidP="00E146B7">
                            <w:pPr>
                              <w:pStyle w:val="Heading3"/>
                              <w:spacing w:before="240"/>
                              <w:rPr>
                                <w:color w:val="297FD5" w:themeColor="accent2"/>
                                <w:sz w:val="32"/>
                                <w:szCs w:val="32"/>
                              </w:rPr>
                            </w:pPr>
                          </w:p>
                        </w:txbxContent>
                      </v:textbox>
                      <w10:anchorlock/>
                    </v:shape>
                  </w:pict>
                </mc:Fallback>
              </mc:AlternateContent>
            </w:r>
          </w:p>
          <w:p w:rsidR="00E146B7" w:rsidRPr="00A842E4" w:rsidRDefault="00E146B7" w:rsidP="00A842E4">
            <w:pPr>
              <w:ind w:left="144" w:right="144"/>
            </w:pPr>
            <w:r>
              <w:rPr>
                <w:noProof/>
              </w:rPr>
              <mc:AlternateContent>
                <mc:Choice Requires="wps">
                  <w:drawing>
                    <wp:inline distT="0" distB="0" distL="0" distR="0" wp14:anchorId="1AF826C1" wp14:editId="3CF38ABD">
                      <wp:extent cx="3015615" cy="3078051"/>
                      <wp:effectExtent l="0" t="0" r="0" b="8255"/>
                      <wp:docPr id="8" name="Text Box 8"/>
                      <wp:cNvGraphicFramePr/>
                      <a:graphic xmlns:a="http://schemas.openxmlformats.org/drawingml/2006/main">
                        <a:graphicData uri="http://schemas.microsoft.com/office/word/2010/wordprocessingShape">
                          <wps:wsp>
                            <wps:cNvSpPr txBox="1"/>
                            <wps:spPr>
                              <a:xfrm>
                                <a:off x="0" y="0"/>
                                <a:ext cx="3015615" cy="3078051"/>
                              </a:xfrm>
                              <a:prstGeom prst="rect">
                                <a:avLst/>
                              </a:prstGeom>
                              <a:solidFill>
                                <a:schemeClr val="lt1"/>
                              </a:solidFill>
                              <a:ln w="6350">
                                <a:noFill/>
                              </a:ln>
                            </wps:spPr>
                            <wps:txbx>
                              <w:txbxContent>
                                <w:p w:rsidR="00F65B06" w:rsidRPr="00577D99" w:rsidRDefault="00D5726B" w:rsidP="00577D99">
                                  <w:pPr>
                                    <w:pStyle w:val="ListParagraph"/>
                                    <w:numPr>
                                      <w:ilvl w:val="0"/>
                                      <w:numId w:val="15"/>
                                    </w:numPr>
                                    <w:rPr>
                                      <w:color w:val="297FD5" w:themeColor="accent2"/>
                                      <w:szCs w:val="24"/>
                                    </w:rPr>
                                  </w:pPr>
                                  <w:r w:rsidRPr="00377523">
                                    <w:rPr>
                                      <w:rFonts w:hAnsi="Arial"/>
                                      <w:color w:val="297FD5" w:themeColor="accent2"/>
                                      <w:szCs w:val="24"/>
                                    </w:rPr>
                                    <w:t xml:space="preserve">All of these forms are </w:t>
                                  </w:r>
                                  <w:r w:rsidR="00577D99">
                                    <w:rPr>
                                      <w:rFonts w:hAnsi="Arial"/>
                                      <w:color w:val="297FD5" w:themeColor="accent2"/>
                                      <w:szCs w:val="24"/>
                                    </w:rPr>
                                    <w:t xml:space="preserve">on display </w:t>
                                  </w:r>
                                  <w:r w:rsidRPr="00377523">
                                    <w:rPr>
                                      <w:rFonts w:hAnsi="Arial"/>
                                      <w:color w:val="297FD5" w:themeColor="accent2"/>
                                      <w:szCs w:val="24"/>
                                    </w:rPr>
                                    <w:t>at the Tioga Medical Center and the outreach clinics in both Ray and Powers Lake.</w:t>
                                  </w:r>
                                </w:p>
                                <w:p w:rsidR="00577D99" w:rsidRPr="00577D99" w:rsidRDefault="00577D99" w:rsidP="00577D99">
                                  <w:pPr>
                                    <w:pStyle w:val="ListParagraph"/>
                                    <w:rPr>
                                      <w:color w:val="297FD5" w:themeColor="accent2"/>
                                      <w:szCs w:val="24"/>
                                    </w:rPr>
                                  </w:pPr>
                                </w:p>
                                <w:p w:rsidR="00D5726B" w:rsidRPr="00F65B06" w:rsidRDefault="00D5726B" w:rsidP="00D5726B">
                                  <w:pPr>
                                    <w:pStyle w:val="ListParagraph"/>
                                    <w:numPr>
                                      <w:ilvl w:val="0"/>
                                      <w:numId w:val="15"/>
                                    </w:numPr>
                                    <w:rPr>
                                      <w:color w:val="297FD5" w:themeColor="accent2"/>
                                      <w:szCs w:val="24"/>
                                    </w:rPr>
                                  </w:pPr>
                                  <w:r w:rsidRPr="00377523">
                                    <w:rPr>
                                      <w:rFonts w:hAnsi="Arial"/>
                                      <w:color w:val="297FD5" w:themeColor="accent2"/>
                                      <w:szCs w:val="24"/>
                                    </w:rPr>
                                    <w:t xml:space="preserve">The short and long form Advanced Healthcare Directives can also be found at </w:t>
                                  </w:r>
                                  <w:hyperlink r:id="rId11" w:history="1">
                                    <w:r w:rsidRPr="00377523">
                                      <w:rPr>
                                        <w:rStyle w:val="Hyperlink"/>
                                        <w:rFonts w:hAnsi="Arial"/>
                                        <w:color w:val="297FD5" w:themeColor="accent2"/>
                                        <w:szCs w:val="24"/>
                                      </w:rPr>
                                      <w:t>https://www.honoringchoicesnd.org/directives/</w:t>
                                    </w:r>
                                  </w:hyperlink>
                                </w:p>
                                <w:p w:rsidR="00F65B06" w:rsidRPr="00EE12A1" w:rsidRDefault="00F65B06" w:rsidP="00F65B06">
                                  <w:pPr>
                                    <w:pStyle w:val="ListParagraph"/>
                                    <w:rPr>
                                      <w:color w:val="297FD5" w:themeColor="accent2"/>
                                      <w:szCs w:val="24"/>
                                    </w:rPr>
                                  </w:pPr>
                                </w:p>
                                <w:p w:rsidR="00D5726B" w:rsidRPr="00377523" w:rsidRDefault="00D5726B" w:rsidP="00D5726B">
                                  <w:pPr>
                                    <w:pStyle w:val="ListParagraph"/>
                                    <w:numPr>
                                      <w:ilvl w:val="0"/>
                                      <w:numId w:val="15"/>
                                    </w:numPr>
                                    <w:rPr>
                                      <w:color w:val="297FD5" w:themeColor="accent2"/>
                                    </w:rPr>
                                  </w:pPr>
                                  <w:r w:rsidRPr="00377523">
                                    <w:rPr>
                                      <w:rFonts w:hAnsi="Arial"/>
                                      <w:color w:val="297FD5" w:themeColor="accent2"/>
                                    </w:rPr>
                                    <w:t xml:space="preserve">The North Dakota POLST form can also be found at </w:t>
                                  </w:r>
                                  <w:hyperlink r:id="rId12" w:history="1">
                                    <w:r w:rsidRPr="00377523">
                                      <w:rPr>
                                        <w:rStyle w:val="Hyperlink"/>
                                        <w:rFonts w:hAnsi="Arial"/>
                                        <w:color w:val="297FD5" w:themeColor="accent2"/>
                                        <w:szCs w:val="24"/>
                                      </w:rPr>
                                      <w:t>https://www.honoringchoicesnd.org/polst/</w:t>
                                    </w:r>
                                  </w:hyperlink>
                                </w:p>
                                <w:p w:rsidR="00E146B7" w:rsidRDefault="00E146B7" w:rsidP="00D57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7" type="#_x0000_t202" style="width:237.45pt;height:2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" fillcolor="white [3201]" stroked="f" strokeweight=".5pt">
                      <v:textbox>
                        <w:txbxContent>
                          <w:p w:rsidR="00F65B06" w:rsidRPr="00577D99" w:rsidRDefault="00D5726B" w:rsidP="00577D99">
                            <w:pPr>
                              <w:pStyle w:val="ListParagraph"/>
                              <w:numPr>
                                <w:ilvl w:val="0"/>
                                <w:numId w:val="15"/>
                              </w:numPr>
                              <w:rPr>
                                <w:color w:val="297FD5" w:themeColor="accent2"/>
                                <w:szCs w:val="24"/>
                              </w:rPr>
                            </w:pPr>
                            <w:r w:rsidRPr="00377523">
                              <w:rPr>
                                <w:rFonts w:hAnsi="Arial"/>
                                <w:color w:val="297FD5" w:themeColor="accent2"/>
                                <w:szCs w:val="24"/>
                              </w:rPr>
                              <w:t xml:space="preserve">All of these forms are </w:t>
                            </w:r>
                            <w:r w:rsidR="00577D99">
                              <w:rPr>
                                <w:rFonts w:hAnsi="Arial"/>
                                <w:color w:val="297FD5" w:themeColor="accent2"/>
                                <w:szCs w:val="24"/>
                              </w:rPr>
                              <w:t xml:space="preserve">on display </w:t>
                            </w:r>
                            <w:r w:rsidRPr="00377523">
                              <w:rPr>
                                <w:rFonts w:hAnsi="Arial"/>
                                <w:color w:val="297FD5" w:themeColor="accent2"/>
                                <w:szCs w:val="24"/>
                              </w:rPr>
                              <w:t>at the Tioga Medical Center and the outreach clinics in both Ray and Powers Lake.</w:t>
                            </w:r>
                          </w:p>
                          <w:p w:rsidR="00577D99" w:rsidRPr="00577D99" w:rsidRDefault="00577D99" w:rsidP="00577D99">
                            <w:pPr>
                              <w:pStyle w:val="ListParagraph"/>
                              <w:rPr>
                                <w:color w:val="297FD5" w:themeColor="accent2"/>
                                <w:szCs w:val="24"/>
                              </w:rPr>
                            </w:pPr>
                          </w:p>
                          <w:p w:rsidR="00D5726B" w:rsidRPr="00F65B06" w:rsidRDefault="00D5726B" w:rsidP="00D5726B">
                            <w:pPr>
                              <w:pStyle w:val="ListParagraph"/>
                              <w:numPr>
                                <w:ilvl w:val="0"/>
                                <w:numId w:val="15"/>
                              </w:numPr>
                              <w:rPr>
                                <w:color w:val="297FD5" w:themeColor="accent2"/>
                                <w:szCs w:val="24"/>
                              </w:rPr>
                            </w:pPr>
                            <w:r w:rsidRPr="00377523">
                              <w:rPr>
                                <w:rFonts w:hAnsi="Arial"/>
                                <w:color w:val="297FD5" w:themeColor="accent2"/>
                                <w:szCs w:val="24"/>
                              </w:rPr>
                              <w:t xml:space="preserve">The short and long form Advanced Healthcare Directives can also be found at </w:t>
                            </w:r>
                            <w:hyperlink r:id="rId13" w:history="1">
                              <w:r w:rsidRPr="00377523">
                                <w:rPr>
                                  <w:rStyle w:val="Hyperlink"/>
                                  <w:rFonts w:hAnsi="Arial"/>
                                  <w:color w:val="297FD5" w:themeColor="accent2"/>
                                  <w:szCs w:val="24"/>
                                </w:rPr>
                                <w:t>https://www.honoringchoicesnd.org/directives/</w:t>
                              </w:r>
                            </w:hyperlink>
                          </w:p>
                          <w:p w:rsidR="00F65B06" w:rsidRPr="00EE12A1" w:rsidRDefault="00F65B06" w:rsidP="00F65B06">
                            <w:pPr>
                              <w:pStyle w:val="ListParagraph"/>
                              <w:rPr>
                                <w:color w:val="297FD5" w:themeColor="accent2"/>
                                <w:szCs w:val="24"/>
                              </w:rPr>
                            </w:pPr>
                          </w:p>
                          <w:p w:rsidR="00D5726B" w:rsidRPr="00377523" w:rsidRDefault="00D5726B" w:rsidP="00D5726B">
                            <w:pPr>
                              <w:pStyle w:val="ListParagraph"/>
                              <w:numPr>
                                <w:ilvl w:val="0"/>
                                <w:numId w:val="15"/>
                              </w:numPr>
                              <w:rPr>
                                <w:color w:val="297FD5" w:themeColor="accent2"/>
                              </w:rPr>
                            </w:pPr>
                            <w:r w:rsidRPr="00377523">
                              <w:rPr>
                                <w:rFonts w:hAnsi="Arial"/>
                                <w:color w:val="297FD5" w:themeColor="accent2"/>
                              </w:rPr>
                              <w:t xml:space="preserve">The North Dakota POLST form can also be found at </w:t>
                            </w:r>
                            <w:hyperlink r:id="rId14" w:history="1">
                              <w:r w:rsidRPr="00377523">
                                <w:rPr>
                                  <w:rStyle w:val="Hyperlink"/>
                                  <w:rFonts w:hAnsi="Arial"/>
                                  <w:color w:val="297FD5" w:themeColor="accent2"/>
                                  <w:szCs w:val="24"/>
                                </w:rPr>
                                <w:t>https://www.honoringchoicesnd.org/polst/</w:t>
                              </w:r>
                            </w:hyperlink>
                          </w:p>
                          <w:p w:rsidR="00E146B7" w:rsidRDefault="00E146B7" w:rsidP="00D5726B"/>
                        </w:txbxContent>
                      </v:textbox>
                      <w10:anchorlock/>
                    </v:shape>
                  </w:pict>
                </mc:Fallback>
              </mc:AlternateContent>
            </w:r>
            <w:r>
              <w:rPr>
                <w:noProof/>
              </w:rPr>
              <mc:AlternateContent>
                <mc:Choice Requires="wps">
                  <w:drawing>
                    <wp:inline distT="0" distB="0" distL="0" distR="0" wp14:anchorId="661E3938" wp14:editId="3085FAE7">
                      <wp:extent cx="3201813" cy="3477295"/>
                      <wp:effectExtent l="0" t="0" r="0" b="0"/>
                      <wp:docPr id="9" name="Text Box 9"/>
                      <wp:cNvGraphicFramePr/>
                      <a:graphic xmlns:a="http://schemas.openxmlformats.org/drawingml/2006/main">
                        <a:graphicData uri="http://schemas.microsoft.com/office/word/2010/wordprocessingShape">
                          <wps:wsp>
                            <wps:cNvSpPr txBox="1"/>
                            <wps:spPr>
                              <a:xfrm>
                                <a:off x="0" y="0"/>
                                <a:ext cx="3201813" cy="3477295"/>
                              </a:xfrm>
                              <a:prstGeom prst="rect">
                                <a:avLst/>
                              </a:prstGeom>
                              <a:noFill/>
                              <a:ln w="6350">
                                <a:noFill/>
                              </a:ln>
                            </wps:spPr>
                            <wps:txbx>
                              <w:txbxContent>
                                <w:p w:rsidR="00F65B06" w:rsidRDefault="00DD0258" w:rsidP="00F65B06">
                                  <w:pPr>
                                    <w:pStyle w:val="Heading4"/>
                                    <w:rPr>
                                      <w:sz w:val="32"/>
                                    </w:rPr>
                                  </w:pPr>
                                  <w:r>
                                    <w:rPr>
                                      <w:sz w:val="32"/>
                                    </w:rPr>
                                    <w:t>Who has to witness an Advanced Healthcare Directive?</w:t>
                                  </w:r>
                                </w:p>
                                <w:p w:rsidR="00F65B06" w:rsidRDefault="00F65B06" w:rsidP="00F65B06">
                                  <w:pPr>
                                    <w:pStyle w:val="Heading4"/>
                                    <w:numPr>
                                      <w:ilvl w:val="0"/>
                                      <w:numId w:val="19"/>
                                    </w:numPr>
                                    <w:rPr>
                                      <w:b w:val="0"/>
                                      <w:sz w:val="24"/>
                                      <w:szCs w:val="24"/>
                                    </w:rPr>
                                  </w:pPr>
                                  <w:r w:rsidRPr="00EE12A1">
                                    <w:rPr>
                                      <w:b w:val="0"/>
                                      <w:sz w:val="24"/>
                                      <w:szCs w:val="24"/>
                                    </w:rPr>
                                    <w:t xml:space="preserve">North Dakota requires a notary </w:t>
                                  </w:r>
                                  <w:r w:rsidRPr="00577D99">
                                    <w:rPr>
                                      <w:b w:val="0"/>
                                      <w:sz w:val="24"/>
                                      <w:szCs w:val="24"/>
                                      <w:u w:val="single"/>
                                    </w:rPr>
                                    <w:t>or</w:t>
                                  </w:r>
                                  <w:r w:rsidRPr="00EE12A1">
                                    <w:rPr>
                                      <w:b w:val="0"/>
                                      <w:sz w:val="24"/>
                                      <w:szCs w:val="24"/>
                                    </w:rPr>
                                    <w:t xml:space="preserve"> two adult </w:t>
                                  </w:r>
                                  <w:r w:rsidR="00D11CAA">
                                    <w:rPr>
                                      <w:b w:val="0"/>
                                      <w:sz w:val="24"/>
                                      <w:szCs w:val="24"/>
                                    </w:rPr>
                                    <w:t>witnesses</w:t>
                                  </w:r>
                                  <w:r w:rsidRPr="00EE12A1">
                                    <w:rPr>
                                      <w:b w:val="0"/>
                                      <w:sz w:val="24"/>
                                      <w:szCs w:val="24"/>
                                    </w:rPr>
                                    <w:t>.</w:t>
                                  </w:r>
                                </w:p>
                                <w:p w:rsidR="00E146B7" w:rsidRDefault="00D5726B" w:rsidP="00F65B06">
                                  <w:pPr>
                                    <w:pStyle w:val="Heading4"/>
                                    <w:rPr>
                                      <w:sz w:val="32"/>
                                    </w:rPr>
                                  </w:pPr>
                                  <w:r w:rsidRPr="00D5726B">
                                    <w:rPr>
                                      <w:sz w:val="32"/>
                                    </w:rPr>
                                    <w:t>Disclaimer</w:t>
                                  </w:r>
                                </w:p>
                                <w:p w:rsidR="00CC5F4D" w:rsidRDefault="00CC5F4D" w:rsidP="00CC5F4D">
                                  <w:pPr>
                                    <w:rPr>
                                      <w:color w:val="297FD5" w:themeColor="accent2"/>
                                    </w:rPr>
                                  </w:pPr>
                                  <w:r w:rsidRPr="00377523">
                                    <w:rPr>
                                      <w:color w:val="297FD5" w:themeColor="accent2"/>
                                      <w:sz w:val="24"/>
                                    </w:rPr>
                                    <w:t>The materials available on this brochure are for informational purposes only and not for the purpose of providing legal advice. You should contact your attorney to obtain advice with respect to any particular person</w:t>
                                  </w:r>
                                  <w:r w:rsidR="00CB3DE0">
                                    <w:rPr>
                                      <w:color w:val="297FD5" w:themeColor="accent2"/>
                                      <w:sz w:val="24"/>
                                    </w:rPr>
                                    <w:t>al issue or problem related to Advanced Care P</w:t>
                                  </w:r>
                                  <w:r w:rsidRPr="00377523">
                                    <w:rPr>
                                      <w:color w:val="297FD5" w:themeColor="accent2"/>
                                      <w:sz w:val="24"/>
                                    </w:rPr>
                                    <w:t>lanning</w:t>
                                  </w:r>
                                  <w:r w:rsidRPr="00377523">
                                    <w:rPr>
                                      <w:color w:val="297FD5" w:themeColor="accent2"/>
                                    </w:rPr>
                                    <w:t>.</w:t>
                                  </w:r>
                                </w:p>
                                <w:p w:rsidR="00CC5F4D" w:rsidRPr="00CC5F4D" w:rsidRDefault="00CC5F4D" w:rsidP="00CC5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38" type="#_x0000_t202" style="width:252.1pt;height:2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" filled="f" stroked="f" strokeweight=".5pt">
                      <v:textbox>
                        <w:txbxContent>
                          <w:p w:rsidR="00F65B06" w:rsidRDefault="00DD0258" w:rsidP="00F65B06">
                            <w:pPr>
                              <w:pStyle w:val="Heading4"/>
                              <w:rPr>
                                <w:sz w:val="32"/>
                              </w:rPr>
                            </w:pPr>
                            <w:r>
                              <w:rPr>
                                <w:sz w:val="32"/>
                              </w:rPr>
                              <w:t>Who has to witness an Advanced Healthcare Directive?</w:t>
                            </w:r>
                          </w:p>
                          <w:p w:rsidR="00F65B06" w:rsidRDefault="00F65B06" w:rsidP="00F65B06">
                            <w:pPr>
                              <w:pStyle w:val="Heading4"/>
                              <w:numPr>
                                <w:ilvl w:val="0"/>
                                <w:numId w:val="19"/>
                              </w:numPr>
                              <w:rPr>
                                <w:b w:val="0"/>
                                <w:sz w:val="24"/>
                                <w:szCs w:val="24"/>
                              </w:rPr>
                            </w:pPr>
                            <w:r w:rsidRPr="00EE12A1">
                              <w:rPr>
                                <w:b w:val="0"/>
                                <w:sz w:val="24"/>
                                <w:szCs w:val="24"/>
                              </w:rPr>
                              <w:t xml:space="preserve">North Dakota requires a notary </w:t>
                            </w:r>
                            <w:r w:rsidRPr="00577D99">
                              <w:rPr>
                                <w:b w:val="0"/>
                                <w:sz w:val="24"/>
                                <w:szCs w:val="24"/>
                                <w:u w:val="single"/>
                              </w:rPr>
                              <w:t>or</w:t>
                            </w:r>
                            <w:r w:rsidRPr="00EE12A1">
                              <w:rPr>
                                <w:b w:val="0"/>
                                <w:sz w:val="24"/>
                                <w:szCs w:val="24"/>
                              </w:rPr>
                              <w:t xml:space="preserve"> two adult </w:t>
                            </w:r>
                            <w:r w:rsidR="00D11CAA">
                              <w:rPr>
                                <w:b w:val="0"/>
                                <w:sz w:val="24"/>
                                <w:szCs w:val="24"/>
                              </w:rPr>
                              <w:t>witnesses</w:t>
                            </w:r>
                            <w:r w:rsidRPr="00EE12A1">
                              <w:rPr>
                                <w:b w:val="0"/>
                                <w:sz w:val="24"/>
                                <w:szCs w:val="24"/>
                              </w:rPr>
                              <w:t>.</w:t>
                            </w:r>
                          </w:p>
                          <w:p w:rsidR="00E146B7" w:rsidRDefault="00D5726B" w:rsidP="00F65B06">
                            <w:pPr>
                              <w:pStyle w:val="Heading4"/>
                              <w:rPr>
                                <w:sz w:val="32"/>
                              </w:rPr>
                            </w:pPr>
                            <w:r w:rsidRPr="00D5726B">
                              <w:rPr>
                                <w:sz w:val="32"/>
                              </w:rPr>
                              <w:t>Disclaimer</w:t>
                            </w:r>
                          </w:p>
                          <w:p w:rsidR="00CC5F4D" w:rsidRDefault="00CC5F4D" w:rsidP="00CC5F4D">
                            <w:pPr>
                              <w:rPr>
                                <w:color w:val="297FD5" w:themeColor="accent2"/>
                              </w:rPr>
                            </w:pPr>
                            <w:r w:rsidRPr="00377523">
                              <w:rPr>
                                <w:color w:val="297FD5" w:themeColor="accent2"/>
                                <w:sz w:val="24"/>
                              </w:rPr>
                              <w:t>The materials available on this brochure are for informational purposes only and not for the purpose of providing legal advice. You should contact your attorney to obtain advice with respect to any particular person</w:t>
                            </w:r>
                            <w:r w:rsidR="00CB3DE0">
                              <w:rPr>
                                <w:color w:val="297FD5" w:themeColor="accent2"/>
                                <w:sz w:val="24"/>
                              </w:rPr>
                              <w:t>al issue or problem related to Advanced Care P</w:t>
                            </w:r>
                            <w:r w:rsidRPr="00377523">
                              <w:rPr>
                                <w:color w:val="297FD5" w:themeColor="accent2"/>
                                <w:sz w:val="24"/>
                              </w:rPr>
                              <w:t>lanning</w:t>
                            </w:r>
                            <w:r w:rsidRPr="00377523">
                              <w:rPr>
                                <w:color w:val="297FD5" w:themeColor="accent2"/>
                              </w:rPr>
                              <w:t>.</w:t>
                            </w:r>
                          </w:p>
                          <w:p w:rsidR="00CC5F4D" w:rsidRPr="00CC5F4D" w:rsidRDefault="00CC5F4D" w:rsidP="00CC5F4D"/>
                        </w:txbxContent>
                      </v:textbox>
                      <w10:anchorlock/>
                    </v:shape>
                  </w:pict>
                </mc:Fallback>
              </mc:AlternateContent>
            </w:r>
          </w:p>
        </w:tc>
      </w:tr>
    </w:tbl>
    <w:p w:rsidR="00051AEB" w:rsidRPr="00520D53" w:rsidRDefault="00051AEB" w:rsidP="00A842E4">
      <w:pPr>
        <w:ind w:right="144"/>
      </w:pPr>
    </w:p>
    <w:sectPr w:rsidR="00051AEB" w:rsidRPr="00520D53" w:rsidSect="00520D53">
      <w:type w:val="nextColumn"/>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06" w:rsidRDefault="00C27006" w:rsidP="009670BF">
      <w:r>
        <w:separator/>
      </w:r>
    </w:p>
  </w:endnote>
  <w:endnote w:type="continuationSeparator" w:id="0">
    <w:p w:rsidR="00C27006" w:rsidRDefault="00C27006"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06" w:rsidRDefault="00C27006" w:rsidP="009670BF">
      <w:r>
        <w:separator/>
      </w:r>
    </w:p>
  </w:footnote>
  <w:footnote w:type="continuationSeparator" w:id="0">
    <w:p w:rsidR="00C27006" w:rsidRDefault="00C27006"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5B76688"/>
    <w:multiLevelType w:val="hybridMultilevel"/>
    <w:tmpl w:val="702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0277A9"/>
    <w:multiLevelType w:val="hybridMultilevel"/>
    <w:tmpl w:val="D3A8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C956BD"/>
    <w:multiLevelType w:val="hybridMultilevel"/>
    <w:tmpl w:val="8F28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BF3714"/>
    <w:multiLevelType w:val="hybridMultilevel"/>
    <w:tmpl w:val="63F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F349A"/>
    <w:multiLevelType w:val="hybridMultilevel"/>
    <w:tmpl w:val="8586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3C5EB9"/>
    <w:multiLevelType w:val="hybridMultilevel"/>
    <w:tmpl w:val="0382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CA2470"/>
    <w:multiLevelType w:val="hybridMultilevel"/>
    <w:tmpl w:val="171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7"/>
  </w:num>
  <w:num w:numId="15">
    <w:abstractNumId w:val="18"/>
  </w:num>
  <w:num w:numId="16">
    <w:abstractNumId w:val="14"/>
  </w:num>
  <w:num w:numId="17">
    <w:abstractNumId w:val="11"/>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0241"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6"/>
    <w:rsid w:val="00022169"/>
    <w:rsid w:val="00051AEB"/>
    <w:rsid w:val="000541DD"/>
    <w:rsid w:val="00056AE7"/>
    <w:rsid w:val="00056E5E"/>
    <w:rsid w:val="000641F7"/>
    <w:rsid w:val="00066B9A"/>
    <w:rsid w:val="00081EB1"/>
    <w:rsid w:val="000879BE"/>
    <w:rsid w:val="000A4144"/>
    <w:rsid w:val="000C2C07"/>
    <w:rsid w:val="000C437B"/>
    <w:rsid w:val="000F4F38"/>
    <w:rsid w:val="000F6246"/>
    <w:rsid w:val="00135F6D"/>
    <w:rsid w:val="001368FB"/>
    <w:rsid w:val="00186372"/>
    <w:rsid w:val="00190238"/>
    <w:rsid w:val="0019220F"/>
    <w:rsid w:val="001A1CCE"/>
    <w:rsid w:val="001E1930"/>
    <w:rsid w:val="001E35DB"/>
    <w:rsid w:val="001E5B52"/>
    <w:rsid w:val="001F1D98"/>
    <w:rsid w:val="001F24D4"/>
    <w:rsid w:val="001F5E36"/>
    <w:rsid w:val="002029F1"/>
    <w:rsid w:val="002049AA"/>
    <w:rsid w:val="00226B4E"/>
    <w:rsid w:val="00242515"/>
    <w:rsid w:val="00250F89"/>
    <w:rsid w:val="002873C7"/>
    <w:rsid w:val="002A6D1B"/>
    <w:rsid w:val="002B10BC"/>
    <w:rsid w:val="002E4755"/>
    <w:rsid w:val="002E7F74"/>
    <w:rsid w:val="00311432"/>
    <w:rsid w:val="00320B3D"/>
    <w:rsid w:val="00326C63"/>
    <w:rsid w:val="003374E3"/>
    <w:rsid w:val="003433BE"/>
    <w:rsid w:val="00365F22"/>
    <w:rsid w:val="00373928"/>
    <w:rsid w:val="00377523"/>
    <w:rsid w:val="00395998"/>
    <w:rsid w:val="00397C43"/>
    <w:rsid w:val="003B534A"/>
    <w:rsid w:val="003C2C8D"/>
    <w:rsid w:val="003D6F3A"/>
    <w:rsid w:val="003E3EF7"/>
    <w:rsid w:val="003E6F76"/>
    <w:rsid w:val="003F6D4D"/>
    <w:rsid w:val="00413B2D"/>
    <w:rsid w:val="004236C9"/>
    <w:rsid w:val="00423B05"/>
    <w:rsid w:val="00424F02"/>
    <w:rsid w:val="00461BDC"/>
    <w:rsid w:val="00465785"/>
    <w:rsid w:val="0047016C"/>
    <w:rsid w:val="004740BB"/>
    <w:rsid w:val="00480E36"/>
    <w:rsid w:val="00484C88"/>
    <w:rsid w:val="00486E9E"/>
    <w:rsid w:val="0049066A"/>
    <w:rsid w:val="00491776"/>
    <w:rsid w:val="004A4695"/>
    <w:rsid w:val="004B1A33"/>
    <w:rsid w:val="004C1586"/>
    <w:rsid w:val="004F658A"/>
    <w:rsid w:val="00505416"/>
    <w:rsid w:val="00506068"/>
    <w:rsid w:val="005063B3"/>
    <w:rsid w:val="005067A5"/>
    <w:rsid w:val="00512AD9"/>
    <w:rsid w:val="00515AA0"/>
    <w:rsid w:val="00520D53"/>
    <w:rsid w:val="005253D2"/>
    <w:rsid w:val="005307E5"/>
    <w:rsid w:val="005456C7"/>
    <w:rsid w:val="0055036F"/>
    <w:rsid w:val="00557008"/>
    <w:rsid w:val="00557A64"/>
    <w:rsid w:val="00557D3C"/>
    <w:rsid w:val="0057068F"/>
    <w:rsid w:val="00577D99"/>
    <w:rsid w:val="00583313"/>
    <w:rsid w:val="005863BA"/>
    <w:rsid w:val="005A3EA7"/>
    <w:rsid w:val="005B31D2"/>
    <w:rsid w:val="005C1924"/>
    <w:rsid w:val="005D3173"/>
    <w:rsid w:val="005E0479"/>
    <w:rsid w:val="005E4232"/>
    <w:rsid w:val="005E49E4"/>
    <w:rsid w:val="00614973"/>
    <w:rsid w:val="00640F61"/>
    <w:rsid w:val="0064297C"/>
    <w:rsid w:val="0064622B"/>
    <w:rsid w:val="00673B4B"/>
    <w:rsid w:val="006976F2"/>
    <w:rsid w:val="006F7640"/>
    <w:rsid w:val="00702DD7"/>
    <w:rsid w:val="00705BEA"/>
    <w:rsid w:val="00713393"/>
    <w:rsid w:val="00721726"/>
    <w:rsid w:val="0072655B"/>
    <w:rsid w:val="00726B33"/>
    <w:rsid w:val="007352E2"/>
    <w:rsid w:val="007367ED"/>
    <w:rsid w:val="007513EB"/>
    <w:rsid w:val="00764955"/>
    <w:rsid w:val="00770B4B"/>
    <w:rsid w:val="00775D14"/>
    <w:rsid w:val="007841F4"/>
    <w:rsid w:val="00790C35"/>
    <w:rsid w:val="007A5AF9"/>
    <w:rsid w:val="007B47AA"/>
    <w:rsid w:val="007C32DB"/>
    <w:rsid w:val="007F61EC"/>
    <w:rsid w:val="0081051F"/>
    <w:rsid w:val="00815D15"/>
    <w:rsid w:val="008619C8"/>
    <w:rsid w:val="00880354"/>
    <w:rsid w:val="008C0458"/>
    <w:rsid w:val="008C0FE8"/>
    <w:rsid w:val="008C6A43"/>
    <w:rsid w:val="008C783E"/>
    <w:rsid w:val="008E56FA"/>
    <w:rsid w:val="008E7187"/>
    <w:rsid w:val="00906CA7"/>
    <w:rsid w:val="009146F2"/>
    <w:rsid w:val="0092124E"/>
    <w:rsid w:val="00924BF8"/>
    <w:rsid w:val="00953F84"/>
    <w:rsid w:val="009629DE"/>
    <w:rsid w:val="009670BF"/>
    <w:rsid w:val="0097654B"/>
    <w:rsid w:val="0099163D"/>
    <w:rsid w:val="00993539"/>
    <w:rsid w:val="00997614"/>
    <w:rsid w:val="00997622"/>
    <w:rsid w:val="009B1A8C"/>
    <w:rsid w:val="009B61B1"/>
    <w:rsid w:val="009C400F"/>
    <w:rsid w:val="009D3F98"/>
    <w:rsid w:val="00A02B04"/>
    <w:rsid w:val="00A03602"/>
    <w:rsid w:val="00A1456C"/>
    <w:rsid w:val="00A20E4B"/>
    <w:rsid w:val="00A46381"/>
    <w:rsid w:val="00A57095"/>
    <w:rsid w:val="00A842E4"/>
    <w:rsid w:val="00AA0E09"/>
    <w:rsid w:val="00AA33BC"/>
    <w:rsid w:val="00AB027D"/>
    <w:rsid w:val="00B44AFE"/>
    <w:rsid w:val="00B71B05"/>
    <w:rsid w:val="00B74896"/>
    <w:rsid w:val="00BA7D7E"/>
    <w:rsid w:val="00BB4054"/>
    <w:rsid w:val="00BC730B"/>
    <w:rsid w:val="00BD0BA1"/>
    <w:rsid w:val="00BD1A0E"/>
    <w:rsid w:val="00BD1B8D"/>
    <w:rsid w:val="00C04D29"/>
    <w:rsid w:val="00C05660"/>
    <w:rsid w:val="00C06B4F"/>
    <w:rsid w:val="00C15F5E"/>
    <w:rsid w:val="00C21379"/>
    <w:rsid w:val="00C27006"/>
    <w:rsid w:val="00C6213B"/>
    <w:rsid w:val="00C67399"/>
    <w:rsid w:val="00C72419"/>
    <w:rsid w:val="00C7782D"/>
    <w:rsid w:val="00CB3DE0"/>
    <w:rsid w:val="00CC50E0"/>
    <w:rsid w:val="00CC5F4D"/>
    <w:rsid w:val="00D11CAA"/>
    <w:rsid w:val="00D2792B"/>
    <w:rsid w:val="00D5726B"/>
    <w:rsid w:val="00D67A7D"/>
    <w:rsid w:val="00D72AB2"/>
    <w:rsid w:val="00DA13D4"/>
    <w:rsid w:val="00DA356F"/>
    <w:rsid w:val="00DD0258"/>
    <w:rsid w:val="00E146B7"/>
    <w:rsid w:val="00E232A6"/>
    <w:rsid w:val="00E335AF"/>
    <w:rsid w:val="00E53716"/>
    <w:rsid w:val="00E86F30"/>
    <w:rsid w:val="00E91193"/>
    <w:rsid w:val="00EA5F11"/>
    <w:rsid w:val="00EE12A1"/>
    <w:rsid w:val="00EE6CFA"/>
    <w:rsid w:val="00EF541D"/>
    <w:rsid w:val="00F0618F"/>
    <w:rsid w:val="00F24D57"/>
    <w:rsid w:val="00F413ED"/>
    <w:rsid w:val="00F432A4"/>
    <w:rsid w:val="00F53F77"/>
    <w:rsid w:val="00F62F51"/>
    <w:rsid w:val="00F65B06"/>
    <w:rsid w:val="00F743E0"/>
    <w:rsid w:val="00FA1B95"/>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strokecolor="#c9f">
      <v:fill color="white" on="f"/>
      <v:stroke color="#c9f" weight="1.5pt" on="f"/>
      <o:colormru v:ext="edit" colors="#9cf,#f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629DD1"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629DD1"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297FD5"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629DD1"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297FD5"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629DD1"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uiPriority w:val="99"/>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596984"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596984" w:themeColor="accent3" w:themeShade="BF"/>
      <w:sz w:val="18"/>
      <w:szCs w:val="22"/>
    </w:rPr>
  </w:style>
  <w:style w:type="paragraph" w:styleId="Title">
    <w:name w:val="Title"/>
    <w:basedOn w:val="Heading1"/>
    <w:next w:val="Normal"/>
    <w:link w:val="TitleChar"/>
    <w:uiPriority w:val="10"/>
    <w:qFormat/>
    <w:rsid w:val="004A4695"/>
    <w:rPr>
      <w:color w:val="4A66AC"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4A66AC"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4A66AC"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297FD5"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297FD5"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4A66AC"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4A66AC" w:themeColor="accent4"/>
    </w:rPr>
  </w:style>
  <w:style w:type="character" w:customStyle="1" w:styleId="QuoteChar">
    <w:name w:val="Quote Char"/>
    <w:basedOn w:val="DefaultParagraphFont"/>
    <w:link w:val="Quote"/>
    <w:uiPriority w:val="29"/>
    <w:rsid w:val="004A4695"/>
    <w:rPr>
      <w:rFonts w:asciiTheme="minorHAnsi" w:hAnsiTheme="minorHAnsi"/>
      <w:i/>
      <w:iCs/>
      <w:color w:val="4A66AC"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297FD5" w:themeColor="accent2"/>
      <w:spacing w:val="15"/>
      <w:sz w:val="24"/>
      <w:szCs w:val="22"/>
    </w:rPr>
  </w:style>
  <w:style w:type="paragraph" w:styleId="ListParagraph">
    <w:name w:val="List Paragraph"/>
    <w:basedOn w:val="Normal"/>
    <w:uiPriority w:val="34"/>
    <w:qFormat/>
    <w:rsid w:val="00D5726B"/>
    <w:pPr>
      <w:spacing w:after="160" w:line="259" w:lineRule="auto"/>
      <w:ind w:left="720"/>
      <w:contextualSpacing/>
    </w:pPr>
    <w:rPr>
      <w:rFonts w:eastAsiaTheme="minorEastAsia"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629DD1"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629DD1"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297FD5"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629DD1"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297FD5"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629DD1"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uiPriority w:val="99"/>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596984"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596984" w:themeColor="accent3" w:themeShade="BF"/>
      <w:sz w:val="18"/>
      <w:szCs w:val="22"/>
    </w:rPr>
  </w:style>
  <w:style w:type="paragraph" w:styleId="Title">
    <w:name w:val="Title"/>
    <w:basedOn w:val="Heading1"/>
    <w:next w:val="Normal"/>
    <w:link w:val="TitleChar"/>
    <w:uiPriority w:val="10"/>
    <w:qFormat/>
    <w:rsid w:val="004A4695"/>
    <w:rPr>
      <w:color w:val="4A66AC"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4A66AC"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4A66AC"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297FD5"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297FD5"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4A66AC"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4A66AC" w:themeColor="accent4"/>
    </w:rPr>
  </w:style>
  <w:style w:type="character" w:customStyle="1" w:styleId="QuoteChar">
    <w:name w:val="Quote Char"/>
    <w:basedOn w:val="DefaultParagraphFont"/>
    <w:link w:val="Quote"/>
    <w:uiPriority w:val="29"/>
    <w:rsid w:val="004A4695"/>
    <w:rPr>
      <w:rFonts w:asciiTheme="minorHAnsi" w:hAnsiTheme="minorHAnsi"/>
      <w:i/>
      <w:iCs/>
      <w:color w:val="4A66AC"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297FD5" w:themeColor="accent2"/>
      <w:spacing w:val="15"/>
      <w:sz w:val="24"/>
      <w:szCs w:val="22"/>
    </w:rPr>
  </w:style>
  <w:style w:type="paragraph" w:styleId="ListParagraph">
    <w:name w:val="List Paragraph"/>
    <w:basedOn w:val="Normal"/>
    <w:uiPriority w:val="34"/>
    <w:qFormat/>
    <w:rsid w:val="00D5726B"/>
    <w:pPr>
      <w:spacing w:after="160" w:line="259" w:lineRule="auto"/>
      <w:ind w:left="720"/>
      <w:contextualSpacing/>
    </w:pPr>
    <w:rPr>
      <w:rFonts w:eastAsiaTheme="minorEastAs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noringchoicesnd.org/directiv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onoringchoicesnd.org/pol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noringchoicesnd.org/directiv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honoringchoicesnd.org/pol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sk\AppData\Roaming\Microsoft\Templates\Business_brochure_trifol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77DC-6320-486D-940D-21C16DE4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Business_brochure_trifold</Template>
  <TotalTime>0</TotalTime>
  <Pages>3</Pages>
  <Words>5</Words>
  <Characters>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Hove</dc:creator>
  <cp:lastModifiedBy>Hannah Odegaard</cp:lastModifiedBy>
  <cp:revision>2</cp:revision>
  <cp:lastPrinted>2018-09-04T16:15:00Z</cp:lastPrinted>
  <dcterms:created xsi:type="dcterms:W3CDTF">2021-05-24T21:42:00Z</dcterms:created>
  <dcterms:modified xsi:type="dcterms:W3CDTF">2021-05-24T21:42:00Z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